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Pr="005221D9" w:rsidRDefault="00B32D91" w:rsidP="007757BF">
      <w:pPr>
        <w:jc w:val="both"/>
        <w:rPr>
          <w:b/>
          <w:u w:val="single"/>
        </w:rPr>
      </w:pPr>
      <w:r w:rsidRPr="005221D9">
        <w:rPr>
          <w:lang w:val="sr-Cyrl-CS"/>
        </w:rPr>
        <w:t>РЕПУБЛИКА СРБИЈА</w:t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t xml:space="preserve">                                             </w:t>
      </w:r>
    </w:p>
    <w:p w:rsidR="00B32D91" w:rsidRPr="005221D9" w:rsidRDefault="00B32D91" w:rsidP="007757BF">
      <w:pPr>
        <w:jc w:val="both"/>
        <w:rPr>
          <w:lang w:val="sr-Cyrl-CS"/>
        </w:rPr>
      </w:pPr>
      <w:r w:rsidRPr="005221D9">
        <w:rPr>
          <w:lang w:val="sr-Cyrl-CS"/>
        </w:rPr>
        <w:t>НАРОДНА СКУПШТИНА</w:t>
      </w:r>
    </w:p>
    <w:p w:rsidR="00B32D91" w:rsidRPr="005221D9" w:rsidRDefault="00B32D91" w:rsidP="007757BF">
      <w:pPr>
        <w:jc w:val="both"/>
        <w:rPr>
          <w:lang w:val="sr-Cyrl-RS"/>
        </w:rPr>
      </w:pPr>
      <w:r w:rsidRPr="005221D9">
        <w:rPr>
          <w:lang w:val="sr-Cyrl-CS"/>
        </w:rPr>
        <w:t xml:space="preserve">Одбор </w:t>
      </w:r>
      <w:r w:rsidRPr="005221D9">
        <w:rPr>
          <w:lang w:val="sr-Cyrl-RS"/>
        </w:rPr>
        <w:t xml:space="preserve">за пољопривреду, шумарство </w:t>
      </w:r>
    </w:p>
    <w:p w:rsidR="00B32D91" w:rsidRPr="005221D9" w:rsidRDefault="00B32D91" w:rsidP="007757BF">
      <w:pPr>
        <w:jc w:val="both"/>
        <w:rPr>
          <w:lang w:val="sr-Cyrl-RS"/>
        </w:rPr>
      </w:pPr>
      <w:r w:rsidRPr="005221D9">
        <w:rPr>
          <w:lang w:val="sr-Cyrl-RS"/>
        </w:rPr>
        <w:t>и водопривреду</w:t>
      </w:r>
    </w:p>
    <w:p w:rsidR="00B32D91" w:rsidRPr="005221D9" w:rsidRDefault="00B32D91" w:rsidP="007757BF">
      <w:pPr>
        <w:jc w:val="both"/>
        <w:rPr>
          <w:rFonts w:eastAsiaTheme="minorHAnsi"/>
          <w:lang w:val="en-US"/>
        </w:rPr>
      </w:pPr>
      <w:r w:rsidRPr="005221D9">
        <w:rPr>
          <w:lang w:val="sr-Latn-RS"/>
        </w:rPr>
        <w:t xml:space="preserve">12 </w:t>
      </w:r>
      <w:r w:rsidRPr="005221D9">
        <w:rPr>
          <w:lang w:val="sr-Cyrl-RS"/>
        </w:rPr>
        <w:t>Број: 06-2/</w:t>
      </w:r>
      <w:r w:rsidR="00843A6F" w:rsidRPr="005221D9">
        <w:t>178-18</w:t>
      </w:r>
    </w:p>
    <w:p w:rsidR="00B32D91" w:rsidRPr="005221D9" w:rsidRDefault="00843A6F" w:rsidP="007757BF">
      <w:pPr>
        <w:jc w:val="both"/>
        <w:rPr>
          <w:lang w:val="sr-Cyrl-RS"/>
        </w:rPr>
      </w:pPr>
      <w:r w:rsidRPr="005221D9">
        <w:t>16</w:t>
      </w:r>
      <w:r w:rsidR="00B32D91" w:rsidRPr="005221D9">
        <w:t xml:space="preserve">. </w:t>
      </w:r>
      <w:proofErr w:type="gramStart"/>
      <w:r w:rsidRPr="005221D9">
        <w:rPr>
          <w:lang w:val="sr-Cyrl-RS"/>
        </w:rPr>
        <w:t>јул</w:t>
      </w:r>
      <w:proofErr w:type="gramEnd"/>
      <w:r w:rsidR="00B32D91" w:rsidRPr="005221D9">
        <w:rPr>
          <w:lang w:val="sr-Cyrl-RS"/>
        </w:rPr>
        <w:t xml:space="preserve"> 2018. године</w:t>
      </w:r>
    </w:p>
    <w:p w:rsidR="00B32D91" w:rsidRPr="005221D9" w:rsidRDefault="00B32D91" w:rsidP="007757BF">
      <w:pPr>
        <w:jc w:val="both"/>
        <w:rPr>
          <w:lang w:val="sr-Cyrl-RS"/>
        </w:rPr>
      </w:pPr>
      <w:r w:rsidRPr="005221D9">
        <w:rPr>
          <w:lang w:val="sr-Cyrl-RS"/>
        </w:rPr>
        <w:t>Б е о г р а д</w:t>
      </w:r>
    </w:p>
    <w:p w:rsidR="00C52482" w:rsidRPr="005221D9" w:rsidRDefault="00C52482" w:rsidP="007757BF">
      <w:pPr>
        <w:jc w:val="both"/>
        <w:rPr>
          <w:lang w:val="sr-Cyrl-CS"/>
        </w:rPr>
      </w:pPr>
    </w:p>
    <w:p w:rsidR="00C50BDC" w:rsidRPr="005221D9" w:rsidRDefault="00C50BDC" w:rsidP="007757BF">
      <w:pPr>
        <w:jc w:val="both"/>
        <w:rPr>
          <w:lang w:val="sr-Cyrl-CS"/>
        </w:rPr>
      </w:pPr>
    </w:p>
    <w:p w:rsidR="00C52482" w:rsidRPr="005221D9" w:rsidRDefault="00C52482" w:rsidP="00067A2A">
      <w:pPr>
        <w:jc w:val="center"/>
        <w:rPr>
          <w:lang w:val="sr-Cyrl-CS"/>
        </w:rPr>
      </w:pPr>
      <w:r w:rsidRPr="005221D9">
        <w:rPr>
          <w:lang w:val="sr-Cyrl-CS"/>
        </w:rPr>
        <w:t>З А П И С Н И К</w:t>
      </w:r>
    </w:p>
    <w:p w:rsidR="00C52482" w:rsidRPr="005221D9" w:rsidRDefault="002D097D" w:rsidP="00067A2A">
      <w:pPr>
        <w:jc w:val="center"/>
        <w:rPr>
          <w:lang w:val="sr-Cyrl-CS"/>
        </w:rPr>
      </w:pPr>
      <w:r w:rsidRPr="005221D9">
        <w:rPr>
          <w:lang w:val="en-US"/>
        </w:rPr>
        <w:t>32</w:t>
      </w:r>
      <w:r w:rsidR="00DF062C" w:rsidRPr="005221D9">
        <w:rPr>
          <w:lang w:val="en-US"/>
        </w:rPr>
        <w:t>.</w:t>
      </w:r>
      <w:r w:rsidR="00C52482" w:rsidRPr="005221D9">
        <w:rPr>
          <w:lang w:val="sr-Cyrl-CS"/>
        </w:rPr>
        <w:t xml:space="preserve"> СЕДНИЦЕ ОДБОРА ЗА ПОЉОПРИВРЕДУ, ШУМАРСТВО</w:t>
      </w:r>
    </w:p>
    <w:p w:rsidR="00C52482" w:rsidRPr="005221D9" w:rsidRDefault="00C52482" w:rsidP="00067A2A">
      <w:pPr>
        <w:jc w:val="center"/>
        <w:rPr>
          <w:lang w:val="sr-Cyrl-CS"/>
        </w:rPr>
      </w:pPr>
      <w:r w:rsidRPr="005221D9">
        <w:rPr>
          <w:lang w:val="sr-Cyrl-CS"/>
        </w:rPr>
        <w:t>И  ВОДОПРИВРЕДУ, ОДРЖАНЕ</w:t>
      </w:r>
      <w:r w:rsidR="0032746A" w:rsidRPr="005221D9">
        <w:rPr>
          <w:lang w:val="sr-Cyrl-CS"/>
        </w:rPr>
        <w:t xml:space="preserve"> </w:t>
      </w:r>
      <w:r w:rsidR="00843A6F" w:rsidRPr="005221D9">
        <w:rPr>
          <w:lang w:val="en-US"/>
        </w:rPr>
        <w:t>1</w:t>
      </w:r>
      <w:r w:rsidR="00843A6F" w:rsidRPr="005221D9">
        <w:rPr>
          <w:lang w:val="sr-Cyrl-RS"/>
        </w:rPr>
        <w:t>6</w:t>
      </w:r>
      <w:r w:rsidRPr="005221D9">
        <w:rPr>
          <w:lang w:val="sr-Cyrl-CS"/>
        </w:rPr>
        <w:t xml:space="preserve">. </w:t>
      </w:r>
      <w:r w:rsidR="00843A6F" w:rsidRPr="005221D9">
        <w:rPr>
          <w:lang w:val="sr-Cyrl-CS"/>
        </w:rPr>
        <w:t>ЈУЛА</w:t>
      </w:r>
      <w:r w:rsidRPr="005221D9">
        <w:rPr>
          <w:lang w:val="sr-Cyrl-CS"/>
        </w:rPr>
        <w:t xml:space="preserve"> 201</w:t>
      </w:r>
      <w:r w:rsidR="00B00463" w:rsidRPr="005221D9">
        <w:rPr>
          <w:lang w:val="sr-Cyrl-CS"/>
        </w:rPr>
        <w:t>8</w:t>
      </w:r>
      <w:r w:rsidRPr="005221D9">
        <w:rPr>
          <w:lang w:val="sr-Cyrl-CS"/>
        </w:rPr>
        <w:t>. ГОДИНЕ</w:t>
      </w:r>
    </w:p>
    <w:p w:rsidR="00C52482" w:rsidRPr="005221D9" w:rsidRDefault="00C52482" w:rsidP="007757BF">
      <w:pPr>
        <w:jc w:val="both"/>
        <w:rPr>
          <w:lang w:val="sr-Cyrl-CS"/>
        </w:rPr>
      </w:pPr>
    </w:p>
    <w:p w:rsidR="00987F74" w:rsidRPr="005221D9" w:rsidRDefault="00987F74" w:rsidP="007757BF">
      <w:pPr>
        <w:jc w:val="both"/>
        <w:rPr>
          <w:lang w:val="sr-Cyrl-CS"/>
        </w:rPr>
      </w:pPr>
    </w:p>
    <w:p w:rsidR="00987F74" w:rsidRPr="005221D9" w:rsidRDefault="00987F74" w:rsidP="007757BF">
      <w:pPr>
        <w:jc w:val="both"/>
        <w:rPr>
          <w:lang w:val="sr-Cyrl-CS"/>
        </w:rPr>
      </w:pP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ab/>
      </w:r>
      <w:r w:rsidRPr="005221D9">
        <w:rPr>
          <w:lang w:val="sr-Cyrl-CS"/>
        </w:rPr>
        <w:tab/>
      </w:r>
    </w:p>
    <w:p w:rsidR="00C52482" w:rsidRPr="005221D9" w:rsidRDefault="00C52482" w:rsidP="007757BF">
      <w:pPr>
        <w:ind w:firstLine="720"/>
        <w:jc w:val="both"/>
        <w:rPr>
          <w:lang w:val="sr-Cyrl-CS"/>
        </w:rPr>
      </w:pPr>
      <w:r w:rsidRPr="005221D9">
        <w:rPr>
          <w:lang w:val="sr-Cyrl-CS"/>
        </w:rPr>
        <w:t>Седница је почела у</w:t>
      </w:r>
      <w:r w:rsidR="00635C99" w:rsidRPr="005221D9">
        <w:rPr>
          <w:lang w:val="sr-Cyrl-CS"/>
        </w:rPr>
        <w:t xml:space="preserve"> 11</w:t>
      </w:r>
      <w:r w:rsidRPr="005221D9">
        <w:rPr>
          <w:lang w:val="sr-Cyrl-CS"/>
        </w:rPr>
        <w:t>,</w:t>
      </w:r>
      <w:r w:rsidR="009371C6" w:rsidRPr="005221D9">
        <w:rPr>
          <w:lang w:val="sr-Cyrl-RS"/>
        </w:rPr>
        <w:t>15</w:t>
      </w:r>
      <w:r w:rsidRPr="005221D9">
        <w:rPr>
          <w:lang w:val="sr-Cyrl-CS"/>
        </w:rPr>
        <w:t xml:space="preserve"> часова.</w:t>
      </w:r>
    </w:p>
    <w:p w:rsidR="00C52482" w:rsidRPr="005221D9" w:rsidRDefault="00C52482" w:rsidP="007757BF">
      <w:pPr>
        <w:tabs>
          <w:tab w:val="left" w:pos="0"/>
        </w:tabs>
        <w:jc w:val="both"/>
        <w:rPr>
          <w:lang w:val="sr-Cyrl-CS"/>
        </w:rPr>
      </w:pPr>
      <w:r w:rsidRPr="005221D9">
        <w:rPr>
          <w:lang w:val="sr-Cyrl-CS"/>
        </w:rPr>
        <w:tab/>
        <w:t xml:space="preserve">Седници је председавао </w:t>
      </w:r>
      <w:r w:rsidR="0032746A" w:rsidRPr="005221D9">
        <w:rPr>
          <w:lang w:val="sr-Cyrl-CS"/>
        </w:rPr>
        <w:t>Мар</w:t>
      </w:r>
      <w:r w:rsidR="00683689" w:rsidRPr="005221D9">
        <w:rPr>
          <w:lang w:val="sr-Cyrl-CS"/>
        </w:rPr>
        <w:t>и</w:t>
      </w:r>
      <w:r w:rsidR="0032746A" w:rsidRPr="005221D9">
        <w:rPr>
          <w:lang w:val="sr-Cyrl-CS"/>
        </w:rPr>
        <w:t>јан Ристичевић</w:t>
      </w:r>
      <w:r w:rsidRPr="005221D9">
        <w:rPr>
          <w:lang w:val="sr-Cyrl-CS"/>
        </w:rPr>
        <w:t xml:space="preserve">, </w:t>
      </w:r>
      <w:r w:rsidR="0032746A" w:rsidRPr="005221D9">
        <w:rPr>
          <w:lang w:val="sr-Cyrl-CS"/>
        </w:rPr>
        <w:t>председник</w:t>
      </w:r>
      <w:r w:rsidRPr="005221D9">
        <w:rPr>
          <w:lang w:val="sr-Cyrl-CS"/>
        </w:rPr>
        <w:t xml:space="preserve"> Одбора</w:t>
      </w:r>
      <w:r w:rsidR="0032746A" w:rsidRPr="005221D9">
        <w:rPr>
          <w:lang w:val="sr-Cyrl-CS"/>
        </w:rPr>
        <w:t>.</w:t>
      </w:r>
    </w:p>
    <w:p w:rsidR="004752D9" w:rsidRPr="005221D9" w:rsidRDefault="00C52482" w:rsidP="007757BF">
      <w:pPr>
        <w:ind w:firstLine="720"/>
        <w:jc w:val="both"/>
        <w:rPr>
          <w:color w:val="C00000"/>
          <w:lang w:val="en-US"/>
        </w:rPr>
      </w:pPr>
      <w:r w:rsidRPr="005221D9">
        <w:rPr>
          <w:lang w:val="sr-Cyrl-CS"/>
        </w:rPr>
        <w:t>Седници су присуствовали</w:t>
      </w:r>
      <w:r w:rsidR="00757516" w:rsidRPr="005221D9">
        <w:rPr>
          <w:lang w:val="sr-Cyrl-CS"/>
        </w:rPr>
        <w:t xml:space="preserve"> чланови Одбора</w:t>
      </w:r>
      <w:r w:rsidRPr="005221D9">
        <w:rPr>
          <w:lang w:val="sr-Cyrl-CS"/>
        </w:rPr>
        <w:t>:</w:t>
      </w:r>
      <w:r w:rsidR="00A04062" w:rsidRPr="005221D9">
        <w:rPr>
          <w:lang w:val="sr-Cyrl-CS"/>
        </w:rPr>
        <w:t xml:space="preserve"> </w:t>
      </w:r>
      <w:r w:rsidR="00C254A1" w:rsidRPr="005221D9">
        <w:rPr>
          <w:lang w:val="sr-Cyrl-CS"/>
        </w:rPr>
        <w:t xml:space="preserve">Тијана Давидовац, </w:t>
      </w:r>
      <w:r w:rsidR="00B32D91" w:rsidRPr="005221D9">
        <w:rPr>
          <w:lang w:val="sr-Cyrl-CS"/>
        </w:rPr>
        <w:t xml:space="preserve">Жарко Богатиновић, Милија Милетић, Огњен Пантовић, </w:t>
      </w:r>
      <w:r w:rsidR="00843A6F" w:rsidRPr="005221D9">
        <w:rPr>
          <w:lang w:val="sr-Cyrl-CS"/>
        </w:rPr>
        <w:t>Радован Јанчић, Младен Лукић, Арпад Фремонд, Мирослав Алексић</w:t>
      </w:r>
      <w:r w:rsidR="002456A0" w:rsidRPr="005221D9">
        <w:rPr>
          <w:lang w:val="sr-Cyrl-CS"/>
        </w:rPr>
        <w:t xml:space="preserve"> и</w:t>
      </w:r>
      <w:r w:rsidR="009371C6" w:rsidRPr="005221D9">
        <w:rPr>
          <w:lang w:val="sr-Cyrl-CS"/>
        </w:rPr>
        <w:t xml:space="preserve"> проф. др </w:t>
      </w:r>
      <w:r w:rsidR="002456A0" w:rsidRPr="005221D9">
        <w:rPr>
          <w:lang w:val="sr-Cyrl-CS"/>
        </w:rPr>
        <w:t>Миладин Шеварлић, као и Звонимир Ђокић (заменик Јасмине Обрадовић),</w:t>
      </w:r>
      <w:r w:rsidR="002456A0" w:rsidRPr="005221D9">
        <w:rPr>
          <w:color w:val="C00000"/>
          <w:lang w:val="sr-Cyrl-CS"/>
        </w:rPr>
        <w:t xml:space="preserve"> </w:t>
      </w:r>
      <w:r w:rsidR="002456A0" w:rsidRPr="005221D9">
        <w:rPr>
          <w:lang w:val="sr-Cyrl-CS"/>
        </w:rPr>
        <w:t>Драган Савкић (заменик Верољуба Матића) и Љубинко Ракоњац (заменик Марјан</w:t>
      </w:r>
      <w:r w:rsidR="009371C6" w:rsidRPr="005221D9">
        <w:rPr>
          <w:lang w:val="sr-Cyrl-CS"/>
        </w:rPr>
        <w:t>е Мараш), заменици чланова Одбора.</w:t>
      </w:r>
    </w:p>
    <w:p w:rsidR="006F2746" w:rsidRPr="005221D9" w:rsidRDefault="00376800" w:rsidP="007757BF">
      <w:pPr>
        <w:ind w:firstLine="720"/>
        <w:jc w:val="both"/>
        <w:rPr>
          <w:lang w:val="sr-Cyrl-CS"/>
        </w:rPr>
      </w:pPr>
      <w:r w:rsidRPr="005221D9">
        <w:rPr>
          <w:lang w:val="sr-Cyrl-CS"/>
        </w:rPr>
        <w:t xml:space="preserve"> </w:t>
      </w:r>
    </w:p>
    <w:p w:rsidR="00D6368E" w:rsidRPr="005221D9" w:rsidRDefault="00C52482" w:rsidP="007757BF">
      <w:pPr>
        <w:jc w:val="both"/>
        <w:rPr>
          <w:lang w:val="en-US"/>
        </w:rPr>
      </w:pPr>
      <w:r w:rsidRPr="005221D9">
        <w:rPr>
          <w:lang w:val="sr-Cyrl-CS"/>
        </w:rPr>
        <w:tab/>
        <w:t>Седници ни</w:t>
      </w:r>
      <w:r w:rsidR="001C48A0" w:rsidRPr="005221D9">
        <w:rPr>
          <w:lang w:val="sr-Cyrl-CS"/>
        </w:rPr>
        <w:t>су</w:t>
      </w:r>
      <w:r w:rsidRPr="005221D9">
        <w:rPr>
          <w:lang w:val="sr-Cyrl-CS"/>
        </w:rPr>
        <w:t xml:space="preserve"> присуствова</w:t>
      </w:r>
      <w:r w:rsidR="001C48A0" w:rsidRPr="005221D9">
        <w:rPr>
          <w:lang w:val="sr-Cyrl-CS"/>
        </w:rPr>
        <w:t>ли</w:t>
      </w:r>
      <w:r w:rsidRPr="005221D9">
        <w:rPr>
          <w:lang w:val="sr-Cyrl-CS"/>
        </w:rPr>
        <w:t xml:space="preserve"> члан</w:t>
      </w:r>
      <w:r w:rsidR="001C48A0" w:rsidRPr="005221D9">
        <w:rPr>
          <w:lang w:val="sr-Cyrl-CS"/>
        </w:rPr>
        <w:t>ови</w:t>
      </w:r>
      <w:r w:rsidRPr="005221D9">
        <w:rPr>
          <w:lang w:val="sr-Cyrl-CS"/>
        </w:rPr>
        <w:t xml:space="preserve"> Одбора</w:t>
      </w:r>
      <w:r w:rsidR="006F2746" w:rsidRPr="005221D9">
        <w:rPr>
          <w:lang w:val="sr-Cyrl-CS"/>
        </w:rPr>
        <w:t>:</w:t>
      </w:r>
      <w:r w:rsidR="006967C2" w:rsidRPr="005221D9">
        <w:rPr>
          <w:lang w:val="sr-Cyrl-CS"/>
        </w:rPr>
        <w:t xml:space="preserve"> </w:t>
      </w:r>
      <w:r w:rsidR="00EF4A1B" w:rsidRPr="005221D9">
        <w:rPr>
          <w:lang w:val="sr-Cyrl-CS"/>
        </w:rPr>
        <w:t>Јасмина Обрадовић</w:t>
      </w:r>
      <w:r w:rsidR="00EF4A1B" w:rsidRPr="005221D9">
        <w:rPr>
          <w:lang w:val="en-US"/>
        </w:rPr>
        <w:t>,</w:t>
      </w:r>
      <w:r w:rsidR="00EF4A1B" w:rsidRPr="005221D9">
        <w:rPr>
          <w:lang w:val="sr-Cyrl-CS"/>
        </w:rPr>
        <w:t xml:space="preserve"> Верољуб Матић, </w:t>
      </w:r>
      <w:r w:rsidR="002456A0" w:rsidRPr="005221D9">
        <w:rPr>
          <w:lang w:val="sr-Cyrl-CS"/>
        </w:rPr>
        <w:t xml:space="preserve">Марјана Мараш, </w:t>
      </w:r>
      <w:r w:rsidR="00376800" w:rsidRPr="005221D9">
        <w:rPr>
          <w:lang w:val="sr-Cyrl-CS"/>
        </w:rPr>
        <w:t>Горан Јешић</w:t>
      </w:r>
      <w:r w:rsidR="004A672C" w:rsidRPr="005221D9">
        <w:rPr>
          <w:lang w:val="sr-Cyrl-CS"/>
        </w:rPr>
        <w:t xml:space="preserve">, </w:t>
      </w:r>
      <w:r w:rsidR="007D710E" w:rsidRPr="005221D9">
        <w:rPr>
          <w:lang w:val="sr-Cyrl-CS"/>
        </w:rPr>
        <w:t>Нада Лазић, Милорад Мирчић</w:t>
      </w:r>
      <w:r w:rsidR="002456A0" w:rsidRPr="005221D9">
        <w:rPr>
          <w:lang w:val="sr-Cyrl-CS"/>
        </w:rPr>
        <w:t xml:space="preserve"> </w:t>
      </w:r>
      <w:r w:rsidR="00EE204C" w:rsidRPr="005221D9">
        <w:rPr>
          <w:lang w:val="sr-Cyrl-CS"/>
        </w:rPr>
        <w:t>и Ненад Божић.</w:t>
      </w:r>
      <w:r w:rsidR="00D6368E" w:rsidRPr="005221D9">
        <w:rPr>
          <w:lang w:val="sr-Cyrl-CS"/>
        </w:rPr>
        <w:t xml:space="preserve"> </w:t>
      </w:r>
    </w:p>
    <w:p w:rsidR="00E1438F" w:rsidRPr="005221D9" w:rsidRDefault="00FE71F0" w:rsidP="007757BF">
      <w:pPr>
        <w:jc w:val="both"/>
        <w:rPr>
          <w:lang w:val="en-US"/>
        </w:rPr>
      </w:pPr>
      <w:r w:rsidRPr="005221D9">
        <w:rPr>
          <w:lang w:val="sr-Cyrl-CS"/>
        </w:rPr>
        <w:tab/>
      </w:r>
    </w:p>
    <w:p w:rsidR="000537B9" w:rsidRPr="005221D9" w:rsidRDefault="007F1F90" w:rsidP="007757BF">
      <w:pPr>
        <w:ind w:firstLine="720"/>
        <w:jc w:val="both"/>
        <w:rPr>
          <w:lang w:val="sr-Cyrl-RS"/>
        </w:rPr>
      </w:pPr>
      <w:r w:rsidRPr="005221D9">
        <w:rPr>
          <w:lang w:val="sr-Cyrl-CS"/>
        </w:rPr>
        <w:t>Седници су присуствовали представници Министарства пољопривреде, шумарства</w:t>
      </w:r>
      <w:r w:rsidRPr="005221D9">
        <w:rPr>
          <w:lang w:val="en-US"/>
        </w:rPr>
        <w:t xml:space="preserve"> </w:t>
      </w:r>
      <w:r w:rsidRPr="005221D9">
        <w:rPr>
          <w:lang w:val="sr-Cyrl-CS"/>
        </w:rPr>
        <w:t>и водопривреде</w:t>
      </w:r>
      <w:r w:rsidR="00D6368E" w:rsidRPr="005221D9">
        <w:rPr>
          <w:lang w:val="sr-Cyrl-CS"/>
        </w:rPr>
        <w:t>:</w:t>
      </w:r>
      <w:r w:rsidR="004752D9" w:rsidRPr="005221D9">
        <w:rPr>
          <w:lang w:val="sr-Cyrl-CS"/>
        </w:rPr>
        <w:t xml:space="preserve"> </w:t>
      </w:r>
      <w:r w:rsidR="002456A0" w:rsidRPr="005221D9">
        <w:rPr>
          <w:lang w:val="sr-Cyrl-CS"/>
        </w:rPr>
        <w:t>Велимир Станојевић, државни секретар, Бојан Живковић, помоћник директора Управе за аграрна плаћања, Милан Ћупрић, Сектор пољопривредне политике и Даниела Стојановић, Сектор за финансијске послове.</w:t>
      </w:r>
      <w:r w:rsidR="002456A0" w:rsidRPr="005221D9">
        <w:rPr>
          <w:lang w:val="sr-Cyrl-RS"/>
        </w:rPr>
        <w:t xml:space="preserve"> </w:t>
      </w:r>
    </w:p>
    <w:p w:rsidR="00E1438F" w:rsidRPr="005221D9" w:rsidRDefault="00E1438F" w:rsidP="007757BF">
      <w:pPr>
        <w:ind w:firstLine="720"/>
        <w:jc w:val="both"/>
        <w:rPr>
          <w:bCs/>
          <w:lang w:val="sr-Cyrl-CS"/>
        </w:rPr>
      </w:pPr>
    </w:p>
    <w:p w:rsidR="00E1438F" w:rsidRPr="005221D9" w:rsidRDefault="00E1438F" w:rsidP="007757BF">
      <w:pPr>
        <w:ind w:firstLine="720"/>
        <w:jc w:val="both"/>
        <w:rPr>
          <w:bCs/>
          <w:lang w:val="sr-Cyrl-CS"/>
        </w:rPr>
      </w:pPr>
    </w:p>
    <w:p w:rsidR="00901EF0" w:rsidRPr="005221D9" w:rsidRDefault="00901EF0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5221D9">
        <w:rPr>
          <w:bCs/>
          <w:lang w:val="sr-Cyrl-RS"/>
        </w:rPr>
        <w:t xml:space="preserve">Одбор је </w:t>
      </w:r>
      <w:r w:rsidR="00C60D9D" w:rsidRPr="005221D9">
        <w:rPr>
          <w:bCs/>
          <w:lang w:val="sr-Cyrl-RS"/>
        </w:rPr>
        <w:t>већином гласова</w:t>
      </w:r>
      <w:r w:rsidR="004C13E0" w:rsidRPr="005221D9">
        <w:rPr>
          <w:bCs/>
          <w:lang w:val="sr-Cyrl-RS"/>
        </w:rPr>
        <w:t xml:space="preserve"> (</w:t>
      </w:r>
      <w:r w:rsidR="00C41010" w:rsidRPr="005221D9">
        <w:rPr>
          <w:bCs/>
          <w:lang w:val="sr-Cyrl-RS"/>
        </w:rPr>
        <w:t xml:space="preserve"> 12 </w:t>
      </w:r>
      <w:r w:rsidR="002456A0" w:rsidRPr="005221D9">
        <w:rPr>
          <w:bCs/>
          <w:lang w:val="sr-Cyrl-RS"/>
        </w:rPr>
        <w:t xml:space="preserve">за, </w:t>
      </w:r>
      <w:r w:rsidR="00C41010" w:rsidRPr="005221D9">
        <w:rPr>
          <w:bCs/>
          <w:lang w:val="sr-Cyrl-RS"/>
        </w:rPr>
        <w:t>1</w:t>
      </w:r>
      <w:r w:rsidR="004C13E0" w:rsidRPr="005221D9">
        <w:rPr>
          <w:bCs/>
          <w:lang w:val="sr-Cyrl-RS"/>
        </w:rPr>
        <w:t xml:space="preserve"> није гласао</w:t>
      </w:r>
      <w:r w:rsidR="005B3E6C" w:rsidRPr="005221D9">
        <w:rPr>
          <w:bCs/>
          <w:lang w:val="sr-Cyrl-RS"/>
        </w:rPr>
        <w:t xml:space="preserve"> </w:t>
      </w:r>
      <w:r w:rsidR="004C13E0" w:rsidRPr="005221D9">
        <w:rPr>
          <w:bCs/>
          <w:lang w:val="sr-Cyrl-RS"/>
        </w:rPr>
        <w:t>)</w:t>
      </w:r>
      <w:r w:rsidRPr="005221D9">
        <w:rPr>
          <w:bCs/>
          <w:lang w:val="sr-Cyrl-RS"/>
        </w:rPr>
        <w:t xml:space="preserve"> усвојио следећи</w:t>
      </w:r>
    </w:p>
    <w:p w:rsidR="00987F74" w:rsidRPr="005221D9" w:rsidRDefault="00987F74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5221D9" w:rsidRDefault="00C52482" w:rsidP="007757BF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5221D9" w:rsidRDefault="00CB2196" w:rsidP="007757BF">
      <w:pPr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lang w:val="sr-Cyrl-CS" w:eastAsia="hi-IN" w:bidi="hi-IN"/>
        </w:rPr>
      </w:pPr>
      <w:r w:rsidRPr="005221D9">
        <w:rPr>
          <w:rFonts w:eastAsia="Calibri"/>
          <w:kern w:val="3"/>
          <w:lang w:val="sr-Cyrl-CS" w:eastAsia="hi-IN" w:bidi="hi-IN"/>
        </w:rPr>
        <w:t xml:space="preserve">                                                       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Д н е в н и   р е д </w:t>
      </w:r>
    </w:p>
    <w:p w:rsidR="00C52482" w:rsidRPr="005221D9" w:rsidRDefault="00C52482" w:rsidP="007757BF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456A0" w:rsidRPr="005221D9" w:rsidRDefault="002456A0" w:rsidP="007757BF">
      <w:pPr>
        <w:numPr>
          <w:ilvl w:val="0"/>
          <w:numId w:val="16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 w:rsidRPr="005221D9">
        <w:rPr>
          <w:rFonts w:eastAsiaTheme="minorHAnsi"/>
          <w:lang w:val="sr-Cyrl-RS" w:eastAsia="en-US"/>
        </w:rPr>
        <w:t>Разматрање Информације о раду Министарства пољопривреде, шумарства и водопривреде за други квартал 2018. године ( број 02-2486/18 од 10. јула 2018. године)</w:t>
      </w:r>
      <w:r w:rsidRPr="005221D9">
        <w:rPr>
          <w:rFonts w:eastAsiaTheme="minorHAnsi"/>
          <w:lang w:val="en-US" w:eastAsia="en-US"/>
        </w:rPr>
        <w:t>.</w:t>
      </w:r>
    </w:p>
    <w:p w:rsidR="00F03BC0" w:rsidRPr="005221D9" w:rsidRDefault="00F03BC0" w:rsidP="005221D9">
      <w:pPr>
        <w:spacing w:after="200" w:line="276" w:lineRule="auto"/>
        <w:contextualSpacing/>
        <w:jc w:val="both"/>
        <w:rPr>
          <w:lang w:val="sr-Cyrl-CS"/>
        </w:rPr>
      </w:pPr>
    </w:p>
    <w:p w:rsidR="00F03BC0" w:rsidRPr="005221D9" w:rsidRDefault="00067A2A" w:rsidP="00067A2A">
      <w:pPr>
        <w:spacing w:after="200" w:line="276" w:lineRule="auto"/>
        <w:contextualSpacing/>
        <w:jc w:val="both"/>
        <w:rPr>
          <w:bCs/>
          <w:lang w:val="en-US"/>
        </w:rPr>
      </w:pPr>
      <w:r w:rsidRPr="005221D9">
        <w:rPr>
          <w:lang w:val="en-US"/>
        </w:rPr>
        <w:tab/>
      </w:r>
      <w:r w:rsidR="00F03BC0" w:rsidRPr="005221D9">
        <w:rPr>
          <w:lang w:val="sr-Cyrl-CS"/>
        </w:rPr>
        <w:t>Пре преласка на разматрање</w:t>
      </w:r>
      <w:r w:rsidR="00A22F10" w:rsidRPr="005221D9">
        <w:rPr>
          <w:lang w:val="sr-Cyrl-RS"/>
        </w:rPr>
        <w:t xml:space="preserve"> прве тачке дневног реда усвојени су записници 27, 28, 29. и 30. седнице Одбора, које су одржане</w:t>
      </w:r>
      <w:r w:rsidR="005C5CE5" w:rsidRPr="005221D9">
        <w:rPr>
          <w:lang w:val="sr-Cyrl-RS"/>
        </w:rPr>
        <w:t xml:space="preserve"> 21. и 29. марта, 10. маја и 5. јуна, у тексту у коме су и предложени. </w:t>
      </w:r>
      <w:r w:rsidR="007D710E" w:rsidRPr="005221D9">
        <w:rPr>
          <w:bCs/>
          <w:lang w:val="sr-Cyrl-RS"/>
        </w:rPr>
        <w:t xml:space="preserve">( 12 за,  1 није гласао </w:t>
      </w:r>
      <w:r w:rsidR="00F03BC0" w:rsidRPr="005221D9">
        <w:rPr>
          <w:bCs/>
          <w:lang w:val="sr-Cyrl-RS"/>
        </w:rPr>
        <w:t>)</w:t>
      </w:r>
      <w:r w:rsidR="00A22F10" w:rsidRPr="005221D9">
        <w:rPr>
          <w:bCs/>
          <w:lang w:val="sr-Cyrl-RS"/>
        </w:rPr>
        <w:t xml:space="preserve"> </w:t>
      </w:r>
    </w:p>
    <w:p w:rsidR="00067A2A" w:rsidRPr="005221D9" w:rsidRDefault="00A22F10" w:rsidP="005C5CE5">
      <w:pPr>
        <w:spacing w:line="276" w:lineRule="auto"/>
        <w:ind w:firstLine="567"/>
        <w:jc w:val="both"/>
        <w:rPr>
          <w:lang w:val="sr-Cyrl-CS"/>
        </w:rPr>
      </w:pPr>
      <w:r w:rsidRPr="005221D9">
        <w:rPr>
          <w:lang w:val="sr-Cyrl-CS"/>
        </w:rPr>
        <w:lastRenderedPageBreak/>
        <w:tab/>
      </w:r>
    </w:p>
    <w:p w:rsidR="002456A0" w:rsidRPr="005221D9" w:rsidRDefault="00067A2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5221D9">
        <w:rPr>
          <w:lang w:val="en-US"/>
        </w:rPr>
        <w:tab/>
      </w:r>
      <w:r w:rsidR="00C52482" w:rsidRPr="005221D9">
        <w:rPr>
          <w:lang w:val="sr-Cyrl-CS"/>
        </w:rPr>
        <w:t>Прва</w:t>
      </w:r>
      <w:r w:rsidR="0024481C" w:rsidRPr="005221D9">
        <w:rPr>
          <w:lang w:val="sr-Cyrl-CS"/>
        </w:rPr>
        <w:t xml:space="preserve"> тачка </w:t>
      </w:r>
      <w:r w:rsidR="00C52482" w:rsidRPr="005221D9">
        <w:rPr>
          <w:lang w:val="sr-Cyrl-CS"/>
        </w:rPr>
        <w:t>дневног реда</w:t>
      </w:r>
      <w:r w:rsidR="00E1438F" w:rsidRPr="005221D9">
        <w:rPr>
          <w:lang w:val="sr-Cyrl-CS"/>
        </w:rPr>
        <w:t xml:space="preserve"> - </w:t>
      </w:r>
      <w:r w:rsidR="002456A0" w:rsidRPr="005221D9">
        <w:rPr>
          <w:rFonts w:eastAsiaTheme="minorHAnsi"/>
          <w:lang w:val="sr-Cyrl-RS" w:eastAsia="en-US"/>
        </w:rPr>
        <w:t>Разматрање Информације о раду Министарства пољопривреде, шумарства и водопривреде за други квартал 2018. године ( број 02-2486/18 од 10. јула 2018. године)</w:t>
      </w:r>
      <w:r w:rsidR="002456A0" w:rsidRPr="005221D9">
        <w:rPr>
          <w:rFonts w:eastAsiaTheme="minorHAnsi"/>
          <w:lang w:val="en-US" w:eastAsia="en-US"/>
        </w:rPr>
        <w:t>.</w:t>
      </w:r>
    </w:p>
    <w:p w:rsidR="00C60D9D" w:rsidRPr="005221D9" w:rsidRDefault="00C60D9D" w:rsidP="007757BF">
      <w:pPr>
        <w:spacing w:line="276" w:lineRule="auto"/>
        <w:ind w:firstLine="567"/>
        <w:jc w:val="both"/>
        <w:rPr>
          <w:b/>
          <w:lang w:val="sr-Cyrl-RS"/>
        </w:rPr>
      </w:pPr>
    </w:p>
    <w:p w:rsidR="005A231B" w:rsidRPr="005221D9" w:rsidRDefault="00F03BC0" w:rsidP="007757BF">
      <w:pPr>
        <w:spacing w:line="276" w:lineRule="auto"/>
        <w:ind w:firstLine="567"/>
        <w:jc w:val="both"/>
        <w:rPr>
          <w:lang w:val="sr-Cyrl-RS"/>
        </w:rPr>
      </w:pPr>
      <w:r w:rsidRPr="005221D9">
        <w:rPr>
          <w:lang w:val="sr-Cyrl-RS"/>
        </w:rPr>
        <w:t xml:space="preserve">У уводним </w:t>
      </w:r>
      <w:r w:rsidR="00ED79CE" w:rsidRPr="005221D9">
        <w:rPr>
          <w:lang w:val="sr-Cyrl-RS"/>
        </w:rPr>
        <w:t>напоменама, Велимир Станојевић</w:t>
      </w:r>
      <w:r w:rsidR="00ED79CE" w:rsidRPr="005221D9">
        <w:rPr>
          <w:lang w:val="en-US"/>
        </w:rPr>
        <w:t xml:space="preserve"> </w:t>
      </w:r>
      <w:r w:rsidRPr="005221D9">
        <w:rPr>
          <w:lang w:val="sr-Cyrl-RS"/>
        </w:rPr>
        <w:t xml:space="preserve">је истакао да </w:t>
      </w:r>
      <w:r w:rsidR="00C63CAF" w:rsidRPr="005221D9">
        <w:rPr>
          <w:lang w:val="sr-Cyrl-RS"/>
        </w:rPr>
        <w:t xml:space="preserve">је </w:t>
      </w:r>
      <w:r w:rsidR="007D710E" w:rsidRPr="005221D9">
        <w:rPr>
          <w:lang w:val="sr-Cyrl-RS"/>
        </w:rPr>
        <w:t>у овом извештајном периоду В</w:t>
      </w:r>
      <w:r w:rsidRPr="005221D9">
        <w:rPr>
          <w:lang w:val="sr-Cyrl-RS"/>
        </w:rPr>
        <w:t>лада</w:t>
      </w:r>
      <w:r w:rsidR="00ED79CE" w:rsidRPr="005221D9">
        <w:rPr>
          <w:lang w:val="en-US"/>
        </w:rPr>
        <w:t>,</w:t>
      </w:r>
      <w:r w:rsidRPr="005221D9">
        <w:rPr>
          <w:lang w:val="sr-Cyrl-RS"/>
        </w:rPr>
        <w:t xml:space="preserve"> на предлог </w:t>
      </w:r>
      <w:r w:rsidR="007D710E" w:rsidRPr="005221D9">
        <w:rPr>
          <w:lang w:val="sr-Cyrl-RS"/>
        </w:rPr>
        <w:t>М</w:t>
      </w:r>
      <w:r w:rsidR="00683386" w:rsidRPr="005221D9">
        <w:rPr>
          <w:lang w:val="sr-Cyrl-RS"/>
        </w:rPr>
        <w:t>инистарства</w:t>
      </w:r>
      <w:r w:rsidR="00ED79CE" w:rsidRPr="005221D9">
        <w:rPr>
          <w:lang w:val="en-US"/>
        </w:rPr>
        <w:t>,</w:t>
      </w:r>
      <w:r w:rsidR="00683386" w:rsidRPr="005221D9">
        <w:rPr>
          <w:lang w:val="sr-Cyrl-RS"/>
        </w:rPr>
        <w:t xml:space="preserve"> усвојила 6 уредби и </w:t>
      </w:r>
      <w:r w:rsidRPr="005221D9">
        <w:rPr>
          <w:lang w:val="sr-Cyrl-RS"/>
        </w:rPr>
        <w:t xml:space="preserve">20 правилника </w:t>
      </w:r>
      <w:r w:rsidR="00683386" w:rsidRPr="005221D9">
        <w:rPr>
          <w:lang w:val="sr-Cyrl-RS"/>
        </w:rPr>
        <w:t>док је</w:t>
      </w:r>
      <w:r w:rsidR="00D42619" w:rsidRPr="005221D9">
        <w:rPr>
          <w:lang w:val="sr-Cyrl-RS"/>
        </w:rPr>
        <w:t xml:space="preserve"> 5 предлога правилника у процедури доношења. </w:t>
      </w:r>
      <w:r w:rsidR="00C63CAF" w:rsidRPr="005221D9">
        <w:rPr>
          <w:lang w:val="sr-Cyrl-RS"/>
        </w:rPr>
        <w:t>Када је реч о</w:t>
      </w:r>
      <w:r w:rsidR="00D42619" w:rsidRPr="005221D9">
        <w:rPr>
          <w:lang w:val="sr-Cyrl-RS"/>
        </w:rPr>
        <w:t xml:space="preserve"> </w:t>
      </w:r>
      <w:r w:rsidRPr="005221D9">
        <w:rPr>
          <w:lang w:val="sr-Cyrl-RS"/>
        </w:rPr>
        <w:t>рад</w:t>
      </w:r>
      <w:r w:rsidR="00C63CAF" w:rsidRPr="005221D9">
        <w:rPr>
          <w:lang w:val="sr-Cyrl-RS"/>
        </w:rPr>
        <w:t>у С</w:t>
      </w:r>
      <w:r w:rsidRPr="005221D9">
        <w:rPr>
          <w:lang w:val="sr-Cyrl-RS"/>
        </w:rPr>
        <w:t xml:space="preserve">ектора за међународну сарадњу </w:t>
      </w:r>
      <w:r w:rsidR="003F08EA" w:rsidRPr="005221D9">
        <w:rPr>
          <w:lang w:val="sr-Cyrl-RS"/>
        </w:rPr>
        <w:t>истакнуто је да је</w:t>
      </w:r>
      <w:r w:rsidRPr="005221D9">
        <w:rPr>
          <w:lang w:val="sr-Cyrl-RS"/>
        </w:rPr>
        <w:t xml:space="preserve"> </w:t>
      </w:r>
      <w:r w:rsidR="003F08EA" w:rsidRPr="005221D9">
        <w:rPr>
          <w:lang w:val="sr-Cyrl-RS"/>
        </w:rPr>
        <w:t>на 8. М</w:t>
      </w:r>
      <w:r w:rsidR="00D42619" w:rsidRPr="005221D9">
        <w:rPr>
          <w:lang w:val="sr-Cyrl-RS"/>
        </w:rPr>
        <w:t xml:space="preserve">еђувладиној конференцији </w:t>
      </w:r>
      <w:r w:rsidR="001626FC" w:rsidRPr="005221D9">
        <w:rPr>
          <w:lang w:val="sr-Cyrl-RS"/>
        </w:rPr>
        <w:t>о придруживању Србије Европској унији</w:t>
      </w:r>
      <w:r w:rsidR="00D42619" w:rsidRPr="005221D9">
        <w:rPr>
          <w:lang w:val="sr-Cyrl-RS"/>
        </w:rPr>
        <w:t xml:space="preserve"> у Луксембургу</w:t>
      </w:r>
      <w:r w:rsidR="001626FC" w:rsidRPr="005221D9">
        <w:rPr>
          <w:lang w:val="sr-Cyrl-RS"/>
        </w:rPr>
        <w:t xml:space="preserve"> 25. јуна </w:t>
      </w:r>
      <w:r w:rsidR="007D710E" w:rsidRPr="005221D9">
        <w:rPr>
          <w:lang w:val="sr-Cyrl-RS"/>
        </w:rPr>
        <w:t xml:space="preserve">2018.г. </w:t>
      </w:r>
      <w:r w:rsidR="001626FC" w:rsidRPr="005221D9">
        <w:rPr>
          <w:lang w:val="sr-Cyrl-RS"/>
        </w:rPr>
        <w:t xml:space="preserve">отворено Преговарачко поглавље 13 „Рибарство“. </w:t>
      </w:r>
      <w:r w:rsidR="00C63CAF" w:rsidRPr="005221D9">
        <w:rPr>
          <w:lang w:val="sr-Cyrl-RS"/>
        </w:rPr>
        <w:t>Т</w:t>
      </w:r>
      <w:r w:rsidR="00D42619" w:rsidRPr="005221D9">
        <w:rPr>
          <w:lang w:val="sr-Cyrl-RS"/>
        </w:rPr>
        <w:t>акође</w:t>
      </w:r>
      <w:r w:rsidR="00C63CAF" w:rsidRPr="005221D9">
        <w:rPr>
          <w:lang w:val="sr-Cyrl-RS"/>
        </w:rPr>
        <w:t>,</w:t>
      </w:r>
      <w:r w:rsidR="00D42619" w:rsidRPr="005221D9">
        <w:rPr>
          <w:lang w:val="sr-Cyrl-RS"/>
        </w:rPr>
        <w:t xml:space="preserve"> </w:t>
      </w:r>
      <w:r w:rsidR="001626FC" w:rsidRPr="005221D9">
        <w:rPr>
          <w:lang w:val="sr-Cyrl-RS"/>
        </w:rPr>
        <w:t xml:space="preserve">завршен је рад на тексту акционог плана за Поглавље 11: </w:t>
      </w:r>
      <w:r w:rsidR="00683386" w:rsidRPr="005221D9">
        <w:rPr>
          <w:lang w:val="sr-Cyrl-RS"/>
        </w:rPr>
        <w:t>„</w:t>
      </w:r>
      <w:r w:rsidR="001626FC" w:rsidRPr="005221D9">
        <w:rPr>
          <w:lang w:val="sr-Cyrl-RS"/>
        </w:rPr>
        <w:t>Пољопривреда и рурални развој</w:t>
      </w:r>
      <w:r w:rsidR="00683386" w:rsidRPr="005221D9">
        <w:rPr>
          <w:lang w:val="sr-Cyrl-RS"/>
        </w:rPr>
        <w:t>“</w:t>
      </w:r>
      <w:r w:rsidR="007D710E" w:rsidRPr="005221D9">
        <w:rPr>
          <w:lang w:val="sr-Cyrl-RS"/>
        </w:rPr>
        <w:t>,</w:t>
      </w:r>
      <w:r w:rsidR="001626FC" w:rsidRPr="005221D9">
        <w:rPr>
          <w:lang w:val="sr-Cyrl-RS"/>
        </w:rPr>
        <w:t xml:space="preserve"> а урађен је и концепт акционог плана за Поглавље 12: </w:t>
      </w:r>
      <w:r w:rsidR="00683386" w:rsidRPr="005221D9">
        <w:rPr>
          <w:lang w:val="sr-Cyrl-RS"/>
        </w:rPr>
        <w:t>„“</w:t>
      </w:r>
      <w:r w:rsidR="001626FC" w:rsidRPr="005221D9">
        <w:rPr>
          <w:lang w:val="sr-Cyrl-RS"/>
        </w:rPr>
        <w:t>Безбедност хране</w:t>
      </w:r>
      <w:r w:rsidR="00CC1808" w:rsidRPr="005221D9">
        <w:rPr>
          <w:lang w:val="sr-Cyrl-RS"/>
        </w:rPr>
        <w:t>, ветеринарска и фитосанитарна</w:t>
      </w:r>
      <w:r w:rsidR="00683386" w:rsidRPr="005221D9">
        <w:rPr>
          <w:lang w:val="sr-Cyrl-RS"/>
        </w:rPr>
        <w:t xml:space="preserve"> политика“.</w:t>
      </w:r>
      <w:r w:rsidR="00CC1808" w:rsidRPr="005221D9">
        <w:rPr>
          <w:lang w:val="sr-Cyrl-RS"/>
        </w:rPr>
        <w:t xml:space="preserve"> У овом извештајном </w:t>
      </w:r>
      <w:r w:rsidR="00645342" w:rsidRPr="005221D9">
        <w:rPr>
          <w:lang w:val="sr-Cyrl-RS"/>
        </w:rPr>
        <w:t>периоду одржан је 85</w:t>
      </w:r>
      <w:r w:rsidR="00CC1808" w:rsidRPr="005221D9">
        <w:rPr>
          <w:lang w:val="sr-Cyrl-RS"/>
        </w:rPr>
        <w:t>. М</w:t>
      </w:r>
      <w:r w:rsidR="00645342" w:rsidRPr="005221D9">
        <w:rPr>
          <w:lang w:val="sr-Cyrl-RS"/>
        </w:rPr>
        <w:t xml:space="preserve">еђународни </w:t>
      </w:r>
      <w:r w:rsidR="00CC1808" w:rsidRPr="005221D9">
        <w:rPr>
          <w:lang w:val="sr-Cyrl-RS"/>
        </w:rPr>
        <w:t xml:space="preserve">пољопривредни </w:t>
      </w:r>
      <w:r w:rsidR="00645342" w:rsidRPr="005221D9">
        <w:rPr>
          <w:lang w:val="sr-Cyrl-RS"/>
        </w:rPr>
        <w:t>сајам у Новом Саду</w:t>
      </w:r>
      <w:r w:rsidR="00CC1808" w:rsidRPr="005221D9">
        <w:rPr>
          <w:lang w:val="sr-Cyrl-RS"/>
        </w:rPr>
        <w:t>. М</w:t>
      </w:r>
      <w:r w:rsidR="00645342" w:rsidRPr="005221D9">
        <w:rPr>
          <w:lang w:val="sr-Cyrl-RS"/>
        </w:rPr>
        <w:t xml:space="preserve">инистарство пољопривреде </w:t>
      </w:r>
      <w:r w:rsidR="00CC1808" w:rsidRPr="005221D9">
        <w:rPr>
          <w:lang w:val="sr-Cyrl-RS"/>
        </w:rPr>
        <w:t xml:space="preserve">је </w:t>
      </w:r>
      <w:r w:rsidR="00645342" w:rsidRPr="005221D9">
        <w:rPr>
          <w:lang w:val="sr-Cyrl-RS"/>
        </w:rPr>
        <w:t>финансирало две изложбе, традиционалну изложбу стоке и изложбу квалитет</w:t>
      </w:r>
      <w:r w:rsidR="00CC1808" w:rsidRPr="005221D9">
        <w:rPr>
          <w:lang w:val="sr-Cyrl-RS"/>
        </w:rPr>
        <w:t>а</w:t>
      </w:r>
      <w:r w:rsidR="00645342" w:rsidRPr="005221D9">
        <w:rPr>
          <w:lang w:val="sr-Cyrl-RS"/>
        </w:rPr>
        <w:t xml:space="preserve"> органских производа са ознаком географског порекла</w:t>
      </w:r>
      <w:r w:rsidR="00C63CAF" w:rsidRPr="005221D9">
        <w:rPr>
          <w:lang w:val="sr-Cyrl-RS"/>
        </w:rPr>
        <w:t>.</w:t>
      </w:r>
      <w:r w:rsidR="00645342" w:rsidRPr="005221D9">
        <w:rPr>
          <w:lang w:val="sr-Cyrl-RS"/>
        </w:rPr>
        <w:t xml:space="preserve"> Сектор за рурални развој је објавио правилни</w:t>
      </w:r>
      <w:r w:rsidR="00CC1808" w:rsidRPr="005221D9">
        <w:rPr>
          <w:lang w:val="sr-Cyrl-RS"/>
        </w:rPr>
        <w:t>ке који се углавном тичу рада</w:t>
      </w:r>
      <w:r w:rsidR="00645342" w:rsidRPr="005221D9">
        <w:rPr>
          <w:lang w:val="sr-Cyrl-RS"/>
        </w:rPr>
        <w:t xml:space="preserve"> </w:t>
      </w:r>
      <w:r w:rsidR="00CC1808" w:rsidRPr="005221D9">
        <w:rPr>
          <w:lang w:val="sr-Cyrl-RS"/>
        </w:rPr>
        <w:t xml:space="preserve">Управе за аграрна плаћања. </w:t>
      </w:r>
      <w:r w:rsidR="001C5097" w:rsidRPr="005221D9">
        <w:rPr>
          <w:lang w:val="sr-Cyrl-RS"/>
        </w:rPr>
        <w:t>29</w:t>
      </w:r>
      <w:r w:rsidR="00CC1808" w:rsidRPr="005221D9">
        <w:rPr>
          <w:lang w:val="sr-Cyrl-RS"/>
        </w:rPr>
        <w:t>.</w:t>
      </w:r>
      <w:r w:rsidR="001C5097" w:rsidRPr="005221D9">
        <w:rPr>
          <w:lang w:val="sr-Cyrl-RS"/>
        </w:rPr>
        <w:t xml:space="preserve"> јуна је званично потписан финансијски споразум између </w:t>
      </w:r>
      <w:r w:rsidR="00CC1808" w:rsidRPr="005221D9">
        <w:rPr>
          <w:lang w:val="sr-Cyrl-RS"/>
        </w:rPr>
        <w:t>В</w:t>
      </w:r>
      <w:r w:rsidR="001C5097" w:rsidRPr="005221D9">
        <w:rPr>
          <w:lang w:val="sr-Cyrl-RS"/>
        </w:rPr>
        <w:t>ладе</w:t>
      </w:r>
      <w:r w:rsidR="00CC1808" w:rsidRPr="005221D9">
        <w:rPr>
          <w:lang w:val="sr-Cyrl-RS"/>
        </w:rPr>
        <w:t xml:space="preserve"> Републике Србије и Е</w:t>
      </w:r>
      <w:r w:rsidR="001C5097" w:rsidRPr="005221D9">
        <w:rPr>
          <w:lang w:val="sr-Cyrl-RS"/>
        </w:rPr>
        <w:t xml:space="preserve">вропске комисије којим се омогућава и формално спровођење програма </w:t>
      </w:r>
      <w:r w:rsidR="001C5097" w:rsidRPr="005221D9">
        <w:t>IPARD II.</w:t>
      </w:r>
      <w:r w:rsidR="001C5097" w:rsidRPr="005221D9">
        <w:rPr>
          <w:lang w:val="sr-Cyrl-RS"/>
        </w:rPr>
        <w:t xml:space="preserve"> </w:t>
      </w:r>
      <w:r w:rsidR="00624504" w:rsidRPr="005221D9">
        <w:rPr>
          <w:lang w:val="sr-Cyrl-RS"/>
        </w:rPr>
        <w:t xml:space="preserve">Када </w:t>
      </w:r>
      <w:r w:rsidR="00CC1808" w:rsidRPr="005221D9">
        <w:rPr>
          <w:lang w:val="sr-Cyrl-RS"/>
        </w:rPr>
        <w:t>је реч</w:t>
      </w:r>
      <w:r w:rsidR="00624504" w:rsidRPr="005221D9">
        <w:rPr>
          <w:lang w:val="sr-Cyrl-RS"/>
        </w:rPr>
        <w:t xml:space="preserve"> о раду Републичке дирекције за воде поред стандардних инвестиција</w:t>
      </w:r>
      <w:r w:rsidR="00CC1808" w:rsidRPr="005221D9">
        <w:rPr>
          <w:lang w:val="sr-Cyrl-RS"/>
        </w:rPr>
        <w:t>,</w:t>
      </w:r>
      <w:r w:rsidR="00624504" w:rsidRPr="005221D9">
        <w:rPr>
          <w:lang w:val="sr-Cyrl-RS"/>
        </w:rPr>
        <w:t xml:space="preserve"> почела</w:t>
      </w:r>
      <w:r w:rsidR="00CC1808" w:rsidRPr="005221D9">
        <w:rPr>
          <w:lang w:val="sr-Cyrl-RS"/>
        </w:rPr>
        <w:t xml:space="preserve"> је и</w:t>
      </w:r>
      <w:r w:rsidR="00624504" w:rsidRPr="005221D9">
        <w:rPr>
          <w:lang w:val="sr-Cyrl-RS"/>
        </w:rPr>
        <w:t xml:space="preserve"> градња система за наводњавање и одв</w:t>
      </w:r>
      <w:r w:rsidR="00CC1808" w:rsidRPr="005221D9">
        <w:rPr>
          <w:lang w:val="sr-Cyrl-RS"/>
        </w:rPr>
        <w:t>одњавања у близини Богати</w:t>
      </w:r>
      <w:r w:rsidR="00624504" w:rsidRPr="005221D9">
        <w:rPr>
          <w:lang w:val="sr-Cyrl-RS"/>
        </w:rPr>
        <w:t>ћа у дужини од 64 километра</w:t>
      </w:r>
      <w:r w:rsidR="00CC1808" w:rsidRPr="005221D9">
        <w:rPr>
          <w:lang w:val="sr-Cyrl-RS"/>
        </w:rPr>
        <w:t>.</w:t>
      </w:r>
      <w:r w:rsidR="00624504" w:rsidRPr="005221D9">
        <w:rPr>
          <w:lang w:val="sr-Cyrl-RS"/>
        </w:rPr>
        <w:t xml:space="preserve"> </w:t>
      </w:r>
      <w:r w:rsidR="00CC1808" w:rsidRPr="005221D9">
        <w:rPr>
          <w:lang w:val="sr-Cyrl-RS"/>
        </w:rPr>
        <w:t>П</w:t>
      </w:r>
      <w:r w:rsidR="00683386" w:rsidRPr="005221D9">
        <w:rPr>
          <w:lang w:val="sr-Cyrl-RS"/>
        </w:rPr>
        <w:t xml:space="preserve">оред </w:t>
      </w:r>
      <w:r w:rsidR="008C6CEE" w:rsidRPr="005221D9">
        <w:rPr>
          <w:lang w:val="sr-Cyrl-RS"/>
        </w:rPr>
        <w:t>наведеног</w:t>
      </w:r>
      <w:r w:rsidR="00683386" w:rsidRPr="005221D9">
        <w:rPr>
          <w:lang w:val="sr-Cyrl-RS"/>
        </w:rPr>
        <w:t xml:space="preserve"> </w:t>
      </w:r>
      <w:r w:rsidR="007757BF" w:rsidRPr="005221D9">
        <w:rPr>
          <w:lang w:val="sr-Cyrl-RS"/>
        </w:rPr>
        <w:t>градиће се и у</w:t>
      </w:r>
      <w:r w:rsidR="00CC1808" w:rsidRPr="005221D9">
        <w:rPr>
          <w:lang w:val="sr-Cyrl-RS"/>
        </w:rPr>
        <w:t xml:space="preserve"> централн</w:t>
      </w:r>
      <w:r w:rsidR="007757BF" w:rsidRPr="005221D9">
        <w:rPr>
          <w:lang w:val="sr-Cyrl-RS"/>
        </w:rPr>
        <w:t>ој Србији</w:t>
      </w:r>
      <w:r w:rsidR="00CC1808" w:rsidRPr="005221D9">
        <w:rPr>
          <w:lang w:val="sr-Cyrl-RS"/>
        </w:rPr>
        <w:t xml:space="preserve"> а</w:t>
      </w:r>
      <w:r w:rsidR="00624504" w:rsidRPr="005221D9">
        <w:rPr>
          <w:lang w:val="sr-Cyrl-RS"/>
        </w:rPr>
        <w:t xml:space="preserve"> ускоро ће почети и радо</w:t>
      </w:r>
      <w:r w:rsidR="007757BF" w:rsidRPr="005221D9">
        <w:rPr>
          <w:lang w:val="sr-Cyrl-RS"/>
        </w:rPr>
        <w:t xml:space="preserve">ви на територији града Чачка и </w:t>
      </w:r>
      <w:r w:rsidR="00624504" w:rsidRPr="005221D9">
        <w:rPr>
          <w:lang w:val="sr-Cyrl-RS"/>
        </w:rPr>
        <w:t>Шапц</w:t>
      </w:r>
      <w:r w:rsidR="007757BF" w:rsidRPr="005221D9">
        <w:rPr>
          <w:lang w:val="sr-Cyrl-RS"/>
        </w:rPr>
        <w:t>а</w:t>
      </w:r>
      <w:r w:rsidR="00624504" w:rsidRPr="005221D9">
        <w:rPr>
          <w:lang w:val="sr-Cyrl-RS"/>
        </w:rPr>
        <w:t xml:space="preserve">. </w:t>
      </w:r>
    </w:p>
    <w:p w:rsidR="007757BF" w:rsidRPr="005221D9" w:rsidRDefault="005A231B" w:rsidP="007757BF">
      <w:pPr>
        <w:spacing w:line="276" w:lineRule="auto"/>
        <w:ind w:firstLine="567"/>
        <w:jc w:val="both"/>
        <w:rPr>
          <w:lang w:val="sr-Cyrl-RS"/>
        </w:rPr>
      </w:pPr>
      <w:r w:rsidRPr="005221D9">
        <w:rPr>
          <w:lang w:val="sr-Cyrl-RS"/>
        </w:rPr>
        <w:t>Државни секретар је након излагања које се односило на Информацију</w:t>
      </w:r>
      <w:r w:rsidRPr="005221D9">
        <w:rPr>
          <w:rFonts w:eastAsiaTheme="minorHAnsi"/>
          <w:lang w:val="sr-Cyrl-RS" w:eastAsia="en-US"/>
        </w:rPr>
        <w:t xml:space="preserve"> о раду Министарства пољопривреде, шумарства и водопривреде за други квартал 2018. </w:t>
      </w:r>
      <w:r w:rsidR="007757BF" w:rsidRPr="005221D9">
        <w:rPr>
          <w:rFonts w:eastAsiaTheme="minorHAnsi"/>
          <w:lang w:val="sr-Cyrl-RS" w:eastAsia="en-US"/>
        </w:rPr>
        <w:t>г</w:t>
      </w:r>
      <w:r w:rsidRPr="005221D9">
        <w:rPr>
          <w:rFonts w:eastAsiaTheme="minorHAnsi"/>
          <w:lang w:val="sr-Cyrl-RS" w:eastAsia="en-US"/>
        </w:rPr>
        <w:t>одине још додао да</w:t>
      </w:r>
      <w:r w:rsidRPr="005221D9">
        <w:rPr>
          <w:lang w:val="sr-Cyrl-RS"/>
        </w:rPr>
        <w:t xml:space="preserve"> је овогодишња </w:t>
      </w:r>
      <w:r w:rsidR="008C6CEE" w:rsidRPr="005221D9">
        <w:rPr>
          <w:lang w:val="sr-Cyrl-RS"/>
        </w:rPr>
        <w:t>жетва</w:t>
      </w:r>
      <w:r w:rsidR="00624504" w:rsidRPr="005221D9">
        <w:rPr>
          <w:lang w:val="sr-Cyrl-RS"/>
        </w:rPr>
        <w:t xml:space="preserve"> </w:t>
      </w:r>
      <w:r w:rsidRPr="005221D9">
        <w:rPr>
          <w:lang w:val="sr-Cyrl-RS"/>
        </w:rPr>
        <w:t xml:space="preserve">у </w:t>
      </w:r>
      <w:r w:rsidR="00624504" w:rsidRPr="005221D9">
        <w:rPr>
          <w:lang w:val="sr-Cyrl-RS"/>
        </w:rPr>
        <w:t>с</w:t>
      </w:r>
      <w:r w:rsidRPr="005221D9">
        <w:rPr>
          <w:lang w:val="sr-Cyrl-RS"/>
        </w:rPr>
        <w:t>а</w:t>
      </w:r>
      <w:r w:rsidR="00624504" w:rsidRPr="005221D9">
        <w:rPr>
          <w:lang w:val="sr-Cyrl-RS"/>
        </w:rPr>
        <w:t xml:space="preserve">мој завршници </w:t>
      </w:r>
      <w:r w:rsidRPr="005221D9">
        <w:rPr>
          <w:lang w:val="sr-Cyrl-RS"/>
        </w:rPr>
        <w:t>и да ће упркос јако лошим временским условима, када је принос у питању</w:t>
      </w:r>
      <w:r w:rsidR="007757BF" w:rsidRPr="005221D9">
        <w:rPr>
          <w:lang w:val="sr-Cyrl-RS"/>
        </w:rPr>
        <w:t>,</w:t>
      </w:r>
      <w:r w:rsidR="00624504" w:rsidRPr="005221D9">
        <w:rPr>
          <w:lang w:val="sr-Cyrl-RS"/>
        </w:rPr>
        <w:t xml:space="preserve"> ово бити једна од рекордних година</w:t>
      </w:r>
      <w:r w:rsidRPr="005221D9">
        <w:rPr>
          <w:lang w:val="sr-Cyrl-RS"/>
        </w:rPr>
        <w:t>. Такође, напоменуо је да је о</w:t>
      </w:r>
      <w:r w:rsidR="00624504" w:rsidRPr="005221D9">
        <w:rPr>
          <w:lang w:val="sr-Cyrl-RS"/>
        </w:rPr>
        <w:t xml:space="preserve">ве године </w:t>
      </w:r>
      <w:r w:rsidR="008C6CEE" w:rsidRPr="005221D9">
        <w:rPr>
          <w:lang w:val="sr-Cyrl-RS"/>
        </w:rPr>
        <w:t>В</w:t>
      </w:r>
      <w:r w:rsidRPr="005221D9">
        <w:rPr>
          <w:lang w:val="sr-Cyrl-RS"/>
        </w:rPr>
        <w:t>лада</w:t>
      </w:r>
      <w:r w:rsidR="008C6CEE" w:rsidRPr="005221D9">
        <w:rPr>
          <w:lang w:val="sr-Cyrl-RS"/>
        </w:rPr>
        <w:t xml:space="preserve"> Републике Србије</w:t>
      </w:r>
      <w:r w:rsidRPr="005221D9">
        <w:rPr>
          <w:lang w:val="sr-Cyrl-RS"/>
        </w:rPr>
        <w:t xml:space="preserve"> </w:t>
      </w:r>
      <w:r w:rsidR="00624504" w:rsidRPr="005221D9">
        <w:rPr>
          <w:lang w:val="sr-Cyrl-RS"/>
        </w:rPr>
        <w:t xml:space="preserve">буџетом предвидела </w:t>
      </w:r>
      <w:r w:rsidRPr="005221D9">
        <w:rPr>
          <w:lang w:val="sr-Cyrl-RS"/>
        </w:rPr>
        <w:t xml:space="preserve">набавку </w:t>
      </w:r>
      <w:r w:rsidR="00624504" w:rsidRPr="005221D9">
        <w:rPr>
          <w:lang w:val="sr-Cyrl-RS"/>
        </w:rPr>
        <w:t xml:space="preserve">14000 </w:t>
      </w:r>
      <w:r w:rsidRPr="005221D9">
        <w:rPr>
          <w:lang w:val="sr-Cyrl-RS"/>
        </w:rPr>
        <w:t xml:space="preserve">противградних </w:t>
      </w:r>
      <w:r w:rsidR="00624504" w:rsidRPr="005221D9">
        <w:rPr>
          <w:lang w:val="sr-Cyrl-RS"/>
        </w:rPr>
        <w:t>ракета</w:t>
      </w:r>
      <w:r w:rsidR="00D943E7" w:rsidRPr="005221D9">
        <w:rPr>
          <w:lang w:val="sr-Cyrl-RS"/>
        </w:rPr>
        <w:t xml:space="preserve"> а закључно са 15</w:t>
      </w:r>
      <w:r w:rsidRPr="005221D9">
        <w:rPr>
          <w:lang w:val="sr-Cyrl-RS"/>
        </w:rPr>
        <w:t xml:space="preserve">. јуном </w:t>
      </w:r>
      <w:r w:rsidR="00D943E7" w:rsidRPr="005221D9">
        <w:rPr>
          <w:lang w:val="sr-Cyrl-RS"/>
        </w:rPr>
        <w:t>утрошено</w:t>
      </w:r>
      <w:r w:rsidRPr="005221D9">
        <w:rPr>
          <w:lang w:val="sr-Cyrl-RS"/>
        </w:rPr>
        <w:t xml:space="preserve"> је</w:t>
      </w:r>
      <w:r w:rsidR="007757BF" w:rsidRPr="005221D9">
        <w:rPr>
          <w:lang w:val="sr-Cyrl-RS"/>
        </w:rPr>
        <w:t xml:space="preserve"> преко 8000 (</w:t>
      </w:r>
      <w:r w:rsidR="00D943E7" w:rsidRPr="005221D9">
        <w:rPr>
          <w:lang w:val="sr-Cyrl-RS"/>
        </w:rPr>
        <w:t>резерве се редовно попуњавају</w:t>
      </w:r>
      <w:r w:rsidR="007757BF" w:rsidRPr="005221D9">
        <w:rPr>
          <w:lang w:val="sr-Cyrl-RS"/>
        </w:rPr>
        <w:t>)</w:t>
      </w:r>
      <w:r w:rsidR="00D943E7" w:rsidRPr="005221D9">
        <w:rPr>
          <w:lang w:val="sr-Cyrl-RS"/>
        </w:rPr>
        <w:t xml:space="preserve">. Министарство је ове године предвидело </w:t>
      </w:r>
      <w:r w:rsidRPr="005221D9">
        <w:rPr>
          <w:lang w:val="sr-Cyrl-RS"/>
        </w:rPr>
        <w:t xml:space="preserve">и </w:t>
      </w:r>
      <w:r w:rsidR="00D943E7" w:rsidRPr="005221D9">
        <w:rPr>
          <w:lang w:val="sr-Cyrl-RS"/>
        </w:rPr>
        <w:t>средства за постављање аутоматских противградних станица</w:t>
      </w:r>
      <w:r w:rsidR="007757BF" w:rsidRPr="005221D9">
        <w:rPr>
          <w:lang w:val="sr-Cyrl-RS"/>
        </w:rPr>
        <w:t xml:space="preserve"> а у</w:t>
      </w:r>
      <w:r w:rsidR="00D943E7" w:rsidRPr="005221D9">
        <w:rPr>
          <w:lang w:val="sr-Cyrl-RS"/>
        </w:rPr>
        <w:t xml:space="preserve"> току је поступак јавне набавке за 99 </w:t>
      </w:r>
      <w:r w:rsidR="005C5CE5" w:rsidRPr="005221D9">
        <w:rPr>
          <w:lang w:val="sr-Cyrl-RS"/>
        </w:rPr>
        <w:t>станица за радарски центар Ваљево.</w:t>
      </w:r>
    </w:p>
    <w:p w:rsidR="00E97230" w:rsidRPr="005221D9" w:rsidRDefault="00CA0AC6" w:rsidP="007757BF">
      <w:pPr>
        <w:spacing w:line="276" w:lineRule="auto"/>
        <w:ind w:firstLine="567"/>
        <w:jc w:val="both"/>
        <w:rPr>
          <w:lang w:val="sr-Cyrl-RS"/>
        </w:rPr>
      </w:pPr>
      <w:r w:rsidRPr="005221D9">
        <w:rPr>
          <w:lang w:val="sr-Cyrl-RS"/>
        </w:rPr>
        <w:t>Мар</w:t>
      </w:r>
      <w:r w:rsidR="008C6CEE" w:rsidRPr="005221D9">
        <w:rPr>
          <w:lang w:val="sr-Cyrl-RS"/>
        </w:rPr>
        <w:t>и</w:t>
      </w:r>
      <w:r w:rsidRPr="005221D9">
        <w:rPr>
          <w:lang w:val="sr-Cyrl-RS"/>
        </w:rPr>
        <w:t xml:space="preserve">јан Ристичевић је </w:t>
      </w:r>
      <w:r w:rsidR="00683386" w:rsidRPr="005221D9">
        <w:rPr>
          <w:lang w:val="sr-Cyrl-RS"/>
        </w:rPr>
        <w:t>навео пример европских земаља са најмодернијим</w:t>
      </w:r>
      <w:r w:rsidRPr="005221D9">
        <w:rPr>
          <w:lang w:val="sr-Cyrl-RS"/>
        </w:rPr>
        <w:t xml:space="preserve"> пољопривредама, </w:t>
      </w:r>
      <w:r w:rsidR="00867261" w:rsidRPr="005221D9">
        <w:rPr>
          <w:lang w:val="sr-Cyrl-RS"/>
        </w:rPr>
        <w:t xml:space="preserve">попут </w:t>
      </w:r>
      <w:r w:rsidRPr="005221D9">
        <w:rPr>
          <w:lang w:val="sr-Cyrl-RS"/>
        </w:rPr>
        <w:t xml:space="preserve"> Данск</w:t>
      </w:r>
      <w:r w:rsidR="00867261" w:rsidRPr="005221D9">
        <w:rPr>
          <w:lang w:val="sr-Cyrl-RS"/>
        </w:rPr>
        <w:t>е</w:t>
      </w:r>
      <w:r w:rsidRPr="005221D9">
        <w:rPr>
          <w:lang w:val="sr-Cyrl-RS"/>
        </w:rPr>
        <w:t xml:space="preserve"> и Холандиј</w:t>
      </w:r>
      <w:r w:rsidR="00867261" w:rsidRPr="005221D9">
        <w:rPr>
          <w:lang w:val="sr-Cyrl-RS"/>
        </w:rPr>
        <w:t>е</w:t>
      </w:r>
      <w:r w:rsidRPr="005221D9">
        <w:rPr>
          <w:lang w:val="sr-Cyrl-RS"/>
        </w:rPr>
        <w:t xml:space="preserve">, </w:t>
      </w:r>
      <w:r w:rsidR="00867261" w:rsidRPr="005221D9">
        <w:rPr>
          <w:lang w:val="sr-Cyrl-RS"/>
        </w:rPr>
        <w:t>које имају мање земљишта од Србије а далеко већи извоз и нагласио да бисмо требали да се угледамо на овакве примере. Када је реч о Управи</w:t>
      </w:r>
      <w:r w:rsidR="00F7543B" w:rsidRPr="005221D9">
        <w:rPr>
          <w:lang w:val="sr-Cyrl-RS"/>
        </w:rPr>
        <w:t xml:space="preserve"> за аграрна плаћања </w:t>
      </w:r>
      <w:r w:rsidR="00563EA7" w:rsidRPr="005221D9">
        <w:rPr>
          <w:lang w:val="sr-Cyrl-RS"/>
        </w:rPr>
        <w:t>истакао</w:t>
      </w:r>
      <w:r w:rsidR="00867261" w:rsidRPr="005221D9">
        <w:rPr>
          <w:lang w:val="sr-Cyrl-RS"/>
        </w:rPr>
        <w:t xml:space="preserve"> је да ће Одбор </w:t>
      </w:r>
      <w:r w:rsidR="00F7543B" w:rsidRPr="005221D9">
        <w:rPr>
          <w:lang w:val="sr-Cyrl-RS"/>
        </w:rPr>
        <w:t xml:space="preserve">у закључку тражити додатна средства и додатне запослене </w:t>
      </w:r>
      <w:r w:rsidR="00867261" w:rsidRPr="005221D9">
        <w:rPr>
          <w:lang w:val="sr-Cyrl-RS"/>
        </w:rPr>
        <w:t>како би се велики број</w:t>
      </w:r>
      <w:r w:rsidR="00F7543B" w:rsidRPr="005221D9">
        <w:rPr>
          <w:lang w:val="sr-Cyrl-RS"/>
        </w:rPr>
        <w:t xml:space="preserve"> захтев</w:t>
      </w:r>
      <w:r w:rsidR="00867261" w:rsidRPr="005221D9">
        <w:rPr>
          <w:lang w:val="sr-Cyrl-RS"/>
        </w:rPr>
        <w:t>а</w:t>
      </w:r>
      <w:r w:rsidR="00F7543B" w:rsidRPr="005221D9">
        <w:rPr>
          <w:lang w:val="sr-Cyrl-RS"/>
        </w:rPr>
        <w:t xml:space="preserve"> брже решава</w:t>
      </w:r>
      <w:r w:rsidR="00867261" w:rsidRPr="005221D9">
        <w:rPr>
          <w:lang w:val="sr-Cyrl-RS"/>
        </w:rPr>
        <w:t>о.</w:t>
      </w:r>
      <w:r w:rsidR="00F7543B" w:rsidRPr="005221D9">
        <w:rPr>
          <w:lang w:val="sr-Cyrl-RS"/>
        </w:rPr>
        <w:t xml:space="preserve"> </w:t>
      </w:r>
      <w:r w:rsidR="00563EA7" w:rsidRPr="005221D9">
        <w:rPr>
          <w:lang w:val="sr-Cyrl-RS"/>
        </w:rPr>
        <w:t xml:space="preserve">Такође, навео је да је за Србију важно да има што више </w:t>
      </w:r>
      <w:r w:rsidR="00F7543B" w:rsidRPr="005221D9">
        <w:rPr>
          <w:lang w:val="sr-Cyrl-RS"/>
        </w:rPr>
        <w:t>млади</w:t>
      </w:r>
      <w:r w:rsidR="00563EA7" w:rsidRPr="005221D9">
        <w:rPr>
          <w:lang w:val="sr-Cyrl-RS"/>
        </w:rPr>
        <w:t>х, школованих</w:t>
      </w:r>
      <w:r w:rsidR="00F7543B" w:rsidRPr="005221D9">
        <w:rPr>
          <w:lang w:val="sr-Cyrl-RS"/>
        </w:rPr>
        <w:t xml:space="preserve"> пољопривредник</w:t>
      </w:r>
      <w:r w:rsidR="005C5CE5" w:rsidRPr="005221D9">
        <w:rPr>
          <w:lang w:val="sr-Cyrl-RS"/>
        </w:rPr>
        <w:t>а,</w:t>
      </w:r>
      <w:r w:rsidR="00F7543B" w:rsidRPr="005221D9">
        <w:rPr>
          <w:lang w:val="sr-Cyrl-RS"/>
        </w:rPr>
        <w:t xml:space="preserve"> </w:t>
      </w:r>
      <w:r w:rsidR="00563EA7" w:rsidRPr="005221D9">
        <w:rPr>
          <w:lang w:val="sr-Cyrl-RS"/>
        </w:rPr>
        <w:t>а плаћање ПИО фонду би требало да буде обавезан услов за добијање подстицаја па би се</w:t>
      </w:r>
      <w:r w:rsidR="00F7543B" w:rsidRPr="005221D9">
        <w:rPr>
          <w:lang w:val="sr-Cyrl-RS"/>
        </w:rPr>
        <w:t xml:space="preserve"> на такав начин</w:t>
      </w:r>
      <w:r w:rsidR="00563EA7" w:rsidRPr="005221D9">
        <w:rPr>
          <w:lang w:val="sr-Cyrl-RS"/>
        </w:rPr>
        <w:t xml:space="preserve"> </w:t>
      </w:r>
      <w:r w:rsidR="00F7543B" w:rsidRPr="005221D9">
        <w:rPr>
          <w:lang w:val="sr-Cyrl-RS"/>
        </w:rPr>
        <w:t>реши</w:t>
      </w:r>
      <w:r w:rsidR="00563EA7" w:rsidRPr="005221D9">
        <w:rPr>
          <w:lang w:val="sr-Cyrl-RS"/>
        </w:rPr>
        <w:t>ло и</w:t>
      </w:r>
      <w:r w:rsidR="008C6CEE" w:rsidRPr="005221D9">
        <w:rPr>
          <w:lang w:val="sr-Cyrl-RS"/>
        </w:rPr>
        <w:t xml:space="preserve"> запошљавање</w:t>
      </w:r>
      <w:r w:rsidR="00F7543B" w:rsidRPr="005221D9">
        <w:rPr>
          <w:lang w:val="sr-Cyrl-RS"/>
        </w:rPr>
        <w:t xml:space="preserve"> млад</w:t>
      </w:r>
      <w:r w:rsidR="008C6CEE" w:rsidRPr="005221D9">
        <w:rPr>
          <w:lang w:val="sr-Cyrl-RS"/>
        </w:rPr>
        <w:t>их</w:t>
      </w:r>
      <w:r w:rsidR="00F7543B" w:rsidRPr="005221D9">
        <w:rPr>
          <w:lang w:val="sr-Cyrl-RS"/>
        </w:rPr>
        <w:t xml:space="preserve"> пољопривредника</w:t>
      </w:r>
      <w:r w:rsidR="00563EA7" w:rsidRPr="005221D9">
        <w:rPr>
          <w:lang w:val="sr-Cyrl-RS"/>
        </w:rPr>
        <w:t>.</w:t>
      </w:r>
      <w:r w:rsidR="00F7543B" w:rsidRPr="005221D9">
        <w:rPr>
          <w:lang w:val="sr-Cyrl-RS"/>
        </w:rPr>
        <w:t xml:space="preserve"> Што се тиче засад</w:t>
      </w:r>
      <w:r w:rsidR="003F08EA" w:rsidRPr="005221D9">
        <w:rPr>
          <w:lang w:val="sr-Cyrl-RS"/>
        </w:rPr>
        <w:t>а</w:t>
      </w:r>
      <w:r w:rsidR="00F7543B" w:rsidRPr="005221D9">
        <w:rPr>
          <w:lang w:val="sr-Cyrl-RS"/>
        </w:rPr>
        <w:t xml:space="preserve"> купина </w:t>
      </w:r>
      <w:r w:rsidR="00F7543B" w:rsidRPr="005221D9">
        <w:rPr>
          <w:lang w:val="sr-Cyrl-RS"/>
        </w:rPr>
        <w:lastRenderedPageBreak/>
        <w:t xml:space="preserve">и малина потребно </w:t>
      </w:r>
      <w:r w:rsidR="003F08EA" w:rsidRPr="005221D9">
        <w:rPr>
          <w:lang w:val="sr-Cyrl-RS"/>
        </w:rPr>
        <w:t xml:space="preserve">га </w:t>
      </w:r>
      <w:r w:rsidR="00F7543B" w:rsidRPr="005221D9">
        <w:rPr>
          <w:lang w:val="sr-Cyrl-RS"/>
        </w:rPr>
        <w:t xml:space="preserve">је ускладити са </w:t>
      </w:r>
      <w:r w:rsidR="00FB6645" w:rsidRPr="005221D9">
        <w:rPr>
          <w:lang w:val="sr-Cyrl-RS"/>
        </w:rPr>
        <w:t>расположивим складишњи</w:t>
      </w:r>
      <w:r w:rsidR="003F08EA" w:rsidRPr="005221D9">
        <w:rPr>
          <w:lang w:val="sr-Cyrl-RS"/>
        </w:rPr>
        <w:t>м</w:t>
      </w:r>
      <w:r w:rsidR="00FB6645" w:rsidRPr="005221D9">
        <w:rPr>
          <w:lang w:val="sr-Cyrl-RS"/>
        </w:rPr>
        <w:t xml:space="preserve"> капацитети</w:t>
      </w:r>
      <w:r w:rsidR="003F08EA" w:rsidRPr="005221D9">
        <w:rPr>
          <w:lang w:val="sr-Cyrl-RS"/>
        </w:rPr>
        <w:t xml:space="preserve">ма односно држава би требала да инвестира изградњу </w:t>
      </w:r>
      <w:r w:rsidR="00FB6645" w:rsidRPr="005221D9">
        <w:rPr>
          <w:lang w:val="sr-Cyrl-RS"/>
        </w:rPr>
        <w:t>хладњача</w:t>
      </w:r>
      <w:r w:rsidR="003F08EA" w:rsidRPr="005221D9">
        <w:rPr>
          <w:lang w:val="sr-Cyrl-RS"/>
        </w:rPr>
        <w:t xml:space="preserve"> које би имале потребан капацитет за складиштење целокупног приноса.</w:t>
      </w:r>
    </w:p>
    <w:p w:rsidR="007757BF" w:rsidRPr="005221D9" w:rsidRDefault="007757BF" w:rsidP="007757BF">
      <w:pPr>
        <w:spacing w:line="276" w:lineRule="auto"/>
        <w:ind w:firstLine="567"/>
        <w:jc w:val="both"/>
        <w:rPr>
          <w:lang w:val="sr-Cyrl-RS"/>
        </w:rPr>
      </w:pPr>
      <w:r w:rsidRPr="005221D9">
        <w:rPr>
          <w:lang w:val="sr-Cyrl-RS"/>
        </w:rPr>
        <w:t>У дискусији су учествовали народни посланици: Мар</w:t>
      </w:r>
      <w:r w:rsidR="008C6CEE" w:rsidRPr="005221D9">
        <w:rPr>
          <w:lang w:val="sr-Cyrl-RS"/>
        </w:rPr>
        <w:t>и</w:t>
      </w:r>
      <w:r w:rsidRPr="005221D9">
        <w:rPr>
          <w:lang w:val="sr-Cyrl-RS"/>
        </w:rPr>
        <w:t>јан Ристичевић, Милија Милетић, Љубинко Ракоњац,</w:t>
      </w:r>
      <w:r w:rsidR="005C5CE5" w:rsidRPr="005221D9">
        <w:rPr>
          <w:lang w:val="sr-Cyrl-RS"/>
        </w:rPr>
        <w:t xml:space="preserve"> проф. др </w:t>
      </w:r>
      <w:r w:rsidRPr="005221D9">
        <w:rPr>
          <w:lang w:val="sr-Cyrl-RS"/>
        </w:rPr>
        <w:t xml:space="preserve">Миладин Шеварелић и Мирослав Алексић. </w:t>
      </w:r>
    </w:p>
    <w:p w:rsidR="00C41010" w:rsidRPr="005221D9" w:rsidRDefault="00C41010" w:rsidP="005221D9">
      <w:pPr>
        <w:spacing w:line="276" w:lineRule="auto"/>
        <w:jc w:val="both"/>
        <w:rPr>
          <w:lang w:val="sr-Cyrl-RS"/>
        </w:rPr>
      </w:pPr>
      <w:bookmarkStart w:id="0" w:name="_GoBack"/>
      <w:bookmarkEnd w:id="0"/>
    </w:p>
    <w:p w:rsidR="00C41010" w:rsidRPr="005221D9" w:rsidRDefault="00C41010" w:rsidP="007757BF">
      <w:pPr>
        <w:spacing w:line="276" w:lineRule="auto"/>
        <w:ind w:firstLine="720"/>
        <w:jc w:val="both"/>
        <w:rPr>
          <w:lang w:val="sr-Cyrl-RS"/>
        </w:rPr>
      </w:pPr>
      <w:r w:rsidRPr="005221D9">
        <w:rPr>
          <w:lang w:val="sr-Cyrl-RS"/>
        </w:rPr>
        <w:t>Одбор је већином гласова (12 за, 1</w:t>
      </w:r>
      <w:r w:rsidR="008C6CEE" w:rsidRPr="005221D9">
        <w:rPr>
          <w:lang w:val="sr-Cyrl-RS"/>
        </w:rPr>
        <w:t xml:space="preserve"> није гласа</w:t>
      </w:r>
      <w:r w:rsidRPr="005221D9">
        <w:rPr>
          <w:lang w:val="sr-Cyrl-RS"/>
        </w:rPr>
        <w:t>о), а на основу члана 229. став 4. Пословника Народне скупштине закључио да поднесе Народној скупштини следећи</w:t>
      </w:r>
    </w:p>
    <w:p w:rsidR="00C41010" w:rsidRPr="005221D9" w:rsidRDefault="00C41010" w:rsidP="007757BF">
      <w:pPr>
        <w:spacing w:line="276" w:lineRule="auto"/>
        <w:jc w:val="center"/>
        <w:rPr>
          <w:lang w:val="sr-Cyrl-RS"/>
        </w:rPr>
      </w:pPr>
    </w:p>
    <w:p w:rsidR="00C41010" w:rsidRPr="005221D9" w:rsidRDefault="00C41010" w:rsidP="007757BF">
      <w:pPr>
        <w:spacing w:line="276" w:lineRule="auto"/>
        <w:jc w:val="center"/>
        <w:rPr>
          <w:lang w:val="sr-Cyrl-RS"/>
        </w:rPr>
      </w:pPr>
      <w:r w:rsidRPr="005221D9">
        <w:rPr>
          <w:lang w:val="sr-Cyrl-RS"/>
        </w:rPr>
        <w:t>И з в е ш т а ј</w:t>
      </w:r>
    </w:p>
    <w:p w:rsidR="00C41010" w:rsidRPr="005221D9" w:rsidRDefault="00C41010" w:rsidP="007757BF">
      <w:pPr>
        <w:spacing w:line="276" w:lineRule="auto"/>
        <w:jc w:val="both"/>
        <w:rPr>
          <w:lang w:val="sr-Cyrl-RS"/>
        </w:rPr>
      </w:pPr>
    </w:p>
    <w:p w:rsidR="00C41010" w:rsidRPr="005221D9" w:rsidRDefault="00C41010" w:rsidP="007757BF">
      <w:pPr>
        <w:spacing w:line="276" w:lineRule="auto"/>
        <w:ind w:firstLine="720"/>
        <w:jc w:val="both"/>
        <w:rPr>
          <w:lang w:val="sr-Cyrl-RS"/>
        </w:rPr>
      </w:pPr>
      <w:r w:rsidRPr="005221D9">
        <w:rPr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5221D9">
        <w:rPr>
          <w:lang w:val="en-US"/>
        </w:rPr>
        <w:t>пољопривреду</w:t>
      </w:r>
      <w:proofErr w:type="spellEnd"/>
      <w:r w:rsidRPr="005221D9">
        <w:rPr>
          <w:lang w:val="en-US"/>
        </w:rPr>
        <w:t xml:space="preserve">, </w:t>
      </w:r>
      <w:proofErr w:type="spellStart"/>
      <w:r w:rsidRPr="005221D9">
        <w:rPr>
          <w:lang w:val="en-US"/>
        </w:rPr>
        <w:t>шум</w:t>
      </w:r>
      <w:proofErr w:type="spellEnd"/>
      <w:r w:rsidRPr="005221D9">
        <w:rPr>
          <w:lang w:val="sr-Cyrl-RS"/>
        </w:rPr>
        <w:t>а</w:t>
      </w:r>
      <w:proofErr w:type="spellStart"/>
      <w:r w:rsidRPr="005221D9">
        <w:rPr>
          <w:lang w:val="en-US"/>
        </w:rPr>
        <w:t>рство</w:t>
      </w:r>
      <w:proofErr w:type="spellEnd"/>
      <w:r w:rsidRPr="005221D9">
        <w:rPr>
          <w:lang w:val="en-US"/>
        </w:rPr>
        <w:t xml:space="preserve"> и </w:t>
      </w:r>
      <w:proofErr w:type="spellStart"/>
      <w:r w:rsidRPr="005221D9">
        <w:rPr>
          <w:lang w:val="en-US"/>
        </w:rPr>
        <w:t>водопривреду</w:t>
      </w:r>
      <w:proofErr w:type="spellEnd"/>
      <w:r w:rsidRPr="005221D9">
        <w:rPr>
          <w:lang w:val="sr-Cyrl-CS"/>
        </w:rPr>
        <w:t xml:space="preserve"> размотрио је Информацију о раду Министарства пољопривреде, шумарства и водопривреде </w:t>
      </w:r>
      <w:r w:rsidRPr="005221D9">
        <w:rPr>
          <w:lang w:val="sr-Cyrl-RS"/>
        </w:rPr>
        <w:t>за други квартал</w:t>
      </w:r>
      <w:r w:rsidRPr="005221D9">
        <w:rPr>
          <w:lang w:val="sr-Cyrl-CS"/>
        </w:rPr>
        <w:t xml:space="preserve"> 2018. године и одлучио да ј</w:t>
      </w:r>
      <w:r w:rsidRPr="005221D9">
        <w:rPr>
          <w:lang w:val="en-US"/>
        </w:rPr>
        <w:t xml:space="preserve">e </w:t>
      </w:r>
      <w:r w:rsidRPr="005221D9">
        <w:rPr>
          <w:lang w:val="sr-Cyrl-CS"/>
        </w:rPr>
        <w:t xml:space="preserve">прихвати. </w:t>
      </w:r>
    </w:p>
    <w:p w:rsidR="00C41010" w:rsidRPr="005221D9" w:rsidRDefault="00C41010" w:rsidP="007757BF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41010" w:rsidRPr="005221D9" w:rsidRDefault="00C41010" w:rsidP="007757BF">
      <w:pPr>
        <w:jc w:val="both"/>
        <w:rPr>
          <w:lang w:val="sr-Cyrl-RS"/>
        </w:rPr>
      </w:pPr>
      <w:r w:rsidRPr="005221D9">
        <w:rPr>
          <w:lang w:val="sr-Cyrl-RS"/>
        </w:rPr>
        <w:tab/>
      </w:r>
      <w:r w:rsidR="00C63CAF" w:rsidRPr="005221D9">
        <w:rPr>
          <w:lang w:val="sr-Cyrl-RS"/>
        </w:rPr>
        <w:t>Након расправе о тачки дневног реда</w:t>
      </w:r>
      <w:r w:rsidRPr="005221D9">
        <w:rPr>
          <w:lang w:val="sr-Cyrl-RS"/>
        </w:rPr>
        <w:t xml:space="preserve"> </w:t>
      </w:r>
      <w:proofErr w:type="spellStart"/>
      <w:r w:rsidRPr="005221D9">
        <w:t>Одбор</w:t>
      </w:r>
      <w:proofErr w:type="spellEnd"/>
      <w:r w:rsidRPr="005221D9">
        <w:t xml:space="preserve"> </w:t>
      </w:r>
      <w:r w:rsidR="00E97230" w:rsidRPr="005221D9">
        <w:rPr>
          <w:lang w:val="sr-Cyrl-RS"/>
        </w:rPr>
        <w:t xml:space="preserve">је </w:t>
      </w:r>
      <w:r w:rsidR="00C63CAF" w:rsidRPr="005221D9">
        <w:rPr>
          <w:lang w:val="sr-Cyrl-RS"/>
        </w:rPr>
        <w:t>једногласно</w:t>
      </w:r>
      <w:r w:rsidR="00E97230" w:rsidRPr="005221D9">
        <w:rPr>
          <w:rFonts w:eastAsiaTheme="minorHAnsi"/>
          <w:lang w:val="sr-Cyrl-RS" w:eastAsia="en-US"/>
        </w:rPr>
        <w:t xml:space="preserve"> (13 за) донео </w:t>
      </w:r>
      <w:r w:rsidR="00E97230" w:rsidRPr="005221D9">
        <w:t xml:space="preserve"> </w:t>
      </w:r>
      <w:r w:rsidR="00C63CAF" w:rsidRPr="005221D9">
        <w:rPr>
          <w:lang w:val="sr-Cyrl-RS"/>
        </w:rPr>
        <w:t>следећи</w:t>
      </w:r>
    </w:p>
    <w:p w:rsidR="007757BF" w:rsidRPr="005221D9" w:rsidRDefault="007757BF" w:rsidP="007757BF">
      <w:pPr>
        <w:spacing w:line="276" w:lineRule="auto"/>
        <w:ind w:firstLine="720"/>
        <w:jc w:val="center"/>
        <w:rPr>
          <w:lang w:val="sr-Cyrl-RS"/>
        </w:rPr>
      </w:pPr>
    </w:p>
    <w:p w:rsidR="00C41010" w:rsidRPr="005221D9" w:rsidRDefault="007757BF" w:rsidP="007757BF">
      <w:pPr>
        <w:spacing w:line="276" w:lineRule="auto"/>
        <w:jc w:val="center"/>
        <w:rPr>
          <w:rFonts w:eastAsiaTheme="minorHAnsi"/>
          <w:lang w:val="sr-Cyrl-RS" w:eastAsia="en-US"/>
        </w:rPr>
      </w:pPr>
      <w:r w:rsidRPr="005221D9">
        <w:rPr>
          <w:rFonts w:eastAsiaTheme="minorHAnsi"/>
          <w:lang w:val="sr-Cyrl-RS" w:eastAsia="en-US"/>
        </w:rPr>
        <w:t>З а к љ у ч а к</w:t>
      </w:r>
    </w:p>
    <w:p w:rsidR="007757BF" w:rsidRPr="005221D9" w:rsidRDefault="007757BF" w:rsidP="007757BF">
      <w:pPr>
        <w:spacing w:line="276" w:lineRule="auto"/>
        <w:jc w:val="center"/>
        <w:rPr>
          <w:rFonts w:eastAsiaTheme="minorHAnsi"/>
          <w:lang w:val="sr-Cyrl-RS" w:eastAsia="en-US"/>
        </w:rPr>
      </w:pPr>
    </w:p>
    <w:p w:rsidR="00C41010" w:rsidRPr="005221D9" w:rsidRDefault="00C41010" w:rsidP="007757BF">
      <w:pPr>
        <w:ind w:firstLine="720"/>
        <w:jc w:val="both"/>
        <w:rPr>
          <w:lang w:val="sr-Cyrl-RS" w:eastAsia="en-US"/>
        </w:rPr>
      </w:pPr>
      <w:r w:rsidRPr="005221D9">
        <w:rPr>
          <w:lang w:val="sr-Cyrl-RS" w:eastAsia="en-US"/>
        </w:rPr>
        <w:t>Одбор је</w:t>
      </w:r>
      <w:r w:rsidRPr="005221D9">
        <w:rPr>
          <w:lang w:val="en-US" w:eastAsia="en-US"/>
        </w:rPr>
        <w:t xml:space="preserve"> </w:t>
      </w:r>
      <w:r w:rsidRPr="005221D9">
        <w:rPr>
          <w:lang w:val="sr-Cyrl-RS" w:eastAsia="en-US"/>
        </w:rPr>
        <w:t>размотрио исплату подстицаја у пољопривреди и сматра да би Влада Републике Србије односно Министарство финансија</w:t>
      </w:r>
      <w:r w:rsidRPr="005221D9">
        <w:rPr>
          <w:lang w:val="en-US" w:eastAsia="en-US"/>
        </w:rPr>
        <w:t xml:space="preserve">, </w:t>
      </w:r>
      <w:r w:rsidRPr="005221D9">
        <w:rPr>
          <w:lang w:val="sr-Cyrl-RS" w:eastAsia="en-US"/>
        </w:rPr>
        <w:t>требали да изнађу могућност</w:t>
      </w:r>
      <w:r w:rsidRPr="005221D9">
        <w:rPr>
          <w:lang w:val="en-US" w:eastAsia="en-US"/>
        </w:rPr>
        <w:t xml:space="preserve"> </w:t>
      </w:r>
      <w:r w:rsidRPr="005221D9">
        <w:rPr>
          <w:lang w:val="sr-Cyrl-RS" w:eastAsia="en-US"/>
        </w:rPr>
        <w:t>у складу са финансијским могућностима, да се у сврху редовне и потпуне исплате подстицаја, Министарству пољопривреде, шумарства и водопривреде додели до пет милијарди динара. Такође, због повећаног обима рада проузрокованим ИПАРД-ом и већем броју захтева</w:t>
      </w:r>
      <w:r w:rsidRPr="005221D9">
        <w:rPr>
          <w:lang w:val="en-US" w:eastAsia="en-US"/>
        </w:rPr>
        <w:t>,</w:t>
      </w:r>
      <w:r w:rsidRPr="005221D9">
        <w:rPr>
          <w:lang w:val="sr-Cyrl-RS" w:eastAsia="en-US"/>
        </w:rPr>
        <w:t xml:space="preserve"> омогући запошљавање одређеног броја службеника у Управи за аграрна плаћања.</w:t>
      </w:r>
    </w:p>
    <w:p w:rsidR="00C41010" w:rsidRPr="005221D9" w:rsidRDefault="00C41010" w:rsidP="007757BF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50BDC" w:rsidRPr="005221D9" w:rsidRDefault="00C50BDC" w:rsidP="007757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5221D9" w:rsidRDefault="002608A6" w:rsidP="007757BF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 w:rsidRPr="005221D9">
        <w:rPr>
          <w:rFonts w:eastAsiaTheme="minorHAnsi"/>
          <w:lang w:eastAsia="en-US"/>
        </w:rPr>
        <w:t>Пошто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других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питања</w:t>
      </w:r>
      <w:proofErr w:type="spellEnd"/>
      <w:r w:rsidRPr="005221D9">
        <w:rPr>
          <w:rFonts w:eastAsiaTheme="minorHAnsi"/>
          <w:lang w:eastAsia="en-US"/>
        </w:rPr>
        <w:t xml:space="preserve"> и </w:t>
      </w:r>
      <w:proofErr w:type="spellStart"/>
      <w:r w:rsidRPr="005221D9">
        <w:rPr>
          <w:rFonts w:eastAsiaTheme="minorHAnsi"/>
          <w:lang w:eastAsia="en-US"/>
        </w:rPr>
        <w:t>предлога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није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било</w:t>
      </w:r>
      <w:proofErr w:type="spellEnd"/>
      <w:r w:rsidRPr="005221D9">
        <w:rPr>
          <w:rFonts w:eastAsiaTheme="minorHAnsi"/>
          <w:lang w:eastAsia="en-US"/>
        </w:rPr>
        <w:t xml:space="preserve">, </w:t>
      </w:r>
      <w:r w:rsidRPr="005221D9">
        <w:rPr>
          <w:rFonts w:eastAsiaTheme="minorHAnsi"/>
          <w:lang w:val="sr-Cyrl-RS" w:eastAsia="en-US"/>
        </w:rPr>
        <w:t>с</w:t>
      </w:r>
      <w:proofErr w:type="spellStart"/>
      <w:r w:rsidRPr="005221D9">
        <w:rPr>
          <w:rFonts w:eastAsiaTheme="minorHAnsi"/>
          <w:lang w:eastAsia="en-US"/>
        </w:rPr>
        <w:t>едница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је</w:t>
      </w:r>
      <w:proofErr w:type="spellEnd"/>
      <w:r w:rsidRPr="005221D9">
        <w:rPr>
          <w:rFonts w:eastAsiaTheme="minorHAnsi"/>
          <w:lang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закључена</w:t>
      </w:r>
      <w:proofErr w:type="spellEnd"/>
      <w:r w:rsidRPr="005221D9">
        <w:rPr>
          <w:rFonts w:eastAsiaTheme="minorHAnsi"/>
          <w:lang w:eastAsia="en-US"/>
        </w:rPr>
        <w:t xml:space="preserve"> у</w:t>
      </w:r>
      <w:r w:rsidRPr="005221D9">
        <w:rPr>
          <w:rFonts w:eastAsiaTheme="minorHAnsi"/>
          <w:lang w:val="sr-Cyrl-RS" w:eastAsia="en-US"/>
        </w:rPr>
        <w:t xml:space="preserve"> </w:t>
      </w:r>
      <w:r w:rsidRPr="005221D9">
        <w:rPr>
          <w:rFonts w:eastAsiaTheme="minorHAnsi"/>
          <w:lang w:val="en-US" w:eastAsia="en-US"/>
        </w:rPr>
        <w:t>1</w:t>
      </w:r>
      <w:r w:rsidR="005C5CE5" w:rsidRPr="005221D9">
        <w:rPr>
          <w:rFonts w:eastAsiaTheme="minorHAnsi"/>
          <w:lang w:val="sr-Cyrl-RS" w:eastAsia="en-US"/>
        </w:rPr>
        <w:t>2</w:t>
      </w:r>
      <w:proofErr w:type="gramStart"/>
      <w:r w:rsidRPr="005221D9">
        <w:rPr>
          <w:rFonts w:eastAsiaTheme="minorHAnsi"/>
          <w:lang w:val="en-US" w:eastAsia="en-US"/>
        </w:rPr>
        <w:t>,</w:t>
      </w:r>
      <w:r w:rsidR="005C5CE5" w:rsidRPr="005221D9">
        <w:rPr>
          <w:rFonts w:eastAsiaTheme="minorHAnsi"/>
          <w:lang w:val="sr-Cyrl-RS" w:eastAsia="en-US"/>
        </w:rPr>
        <w:t>45</w:t>
      </w:r>
      <w:proofErr w:type="gramEnd"/>
      <w:r w:rsidRPr="005221D9">
        <w:rPr>
          <w:rFonts w:eastAsiaTheme="minorHAnsi"/>
          <w:lang w:val="en-US" w:eastAsia="en-US"/>
        </w:rPr>
        <w:t xml:space="preserve"> </w:t>
      </w:r>
      <w:proofErr w:type="spellStart"/>
      <w:r w:rsidRPr="005221D9">
        <w:rPr>
          <w:rFonts w:eastAsiaTheme="minorHAnsi"/>
          <w:lang w:eastAsia="en-US"/>
        </w:rPr>
        <w:t>часова</w:t>
      </w:r>
      <w:proofErr w:type="spellEnd"/>
      <w:r w:rsidRPr="005221D9">
        <w:rPr>
          <w:rFonts w:eastAsiaTheme="minorHAnsi"/>
          <w:lang w:eastAsia="en-US"/>
        </w:rPr>
        <w:t>.</w:t>
      </w:r>
    </w:p>
    <w:p w:rsidR="0001303D" w:rsidRPr="005221D9" w:rsidRDefault="0001303D" w:rsidP="007757BF">
      <w:pPr>
        <w:jc w:val="both"/>
        <w:rPr>
          <w:lang w:val="sr-Cyrl-RS"/>
        </w:rPr>
      </w:pPr>
    </w:p>
    <w:p w:rsidR="00E87F1C" w:rsidRPr="005221D9" w:rsidRDefault="0001303D" w:rsidP="007757BF">
      <w:pPr>
        <w:tabs>
          <w:tab w:val="left" w:pos="1080"/>
        </w:tabs>
        <w:jc w:val="both"/>
        <w:rPr>
          <w:lang w:val="sr-Cyrl-RS"/>
        </w:rPr>
      </w:pPr>
      <w:r w:rsidRPr="005221D9">
        <w:t xml:space="preserve">            </w:t>
      </w:r>
      <w:proofErr w:type="spellStart"/>
      <w:proofErr w:type="gramStart"/>
      <w:r w:rsidRPr="005221D9">
        <w:t>Саставни</w:t>
      </w:r>
      <w:proofErr w:type="spellEnd"/>
      <w:r w:rsidRPr="005221D9">
        <w:t xml:space="preserve"> </w:t>
      </w:r>
      <w:proofErr w:type="spellStart"/>
      <w:r w:rsidRPr="005221D9">
        <w:t>део</w:t>
      </w:r>
      <w:proofErr w:type="spellEnd"/>
      <w:r w:rsidRPr="005221D9">
        <w:t xml:space="preserve"> </w:t>
      </w:r>
      <w:proofErr w:type="spellStart"/>
      <w:r w:rsidRPr="005221D9">
        <w:t>овог</w:t>
      </w:r>
      <w:proofErr w:type="spellEnd"/>
      <w:r w:rsidRPr="005221D9">
        <w:t xml:space="preserve"> </w:t>
      </w:r>
      <w:proofErr w:type="spellStart"/>
      <w:r w:rsidRPr="005221D9">
        <w:t>записника</w:t>
      </w:r>
      <w:proofErr w:type="spellEnd"/>
      <w:r w:rsidRPr="005221D9">
        <w:t xml:space="preserve"> </w:t>
      </w:r>
      <w:proofErr w:type="spellStart"/>
      <w:r w:rsidRPr="005221D9">
        <w:t>чини</w:t>
      </w:r>
      <w:proofErr w:type="spellEnd"/>
      <w:r w:rsidRPr="005221D9">
        <w:t xml:space="preserve"> </w:t>
      </w:r>
      <w:proofErr w:type="spellStart"/>
      <w:r w:rsidRPr="005221D9">
        <w:t>обрађени</w:t>
      </w:r>
      <w:proofErr w:type="spellEnd"/>
      <w:r w:rsidRPr="005221D9">
        <w:t xml:space="preserve"> </w:t>
      </w:r>
      <w:proofErr w:type="spellStart"/>
      <w:r w:rsidRPr="005221D9">
        <w:t>тонски</w:t>
      </w:r>
      <w:proofErr w:type="spellEnd"/>
      <w:r w:rsidRPr="005221D9">
        <w:t xml:space="preserve"> </w:t>
      </w:r>
      <w:proofErr w:type="spellStart"/>
      <w:r w:rsidRPr="005221D9">
        <w:t>снимак</w:t>
      </w:r>
      <w:proofErr w:type="spellEnd"/>
      <w:r w:rsidRPr="005221D9">
        <w:t xml:space="preserve"> </w:t>
      </w:r>
      <w:proofErr w:type="spellStart"/>
      <w:r w:rsidRPr="005221D9">
        <w:t>седнице</w:t>
      </w:r>
      <w:proofErr w:type="spellEnd"/>
      <w:r w:rsidRPr="005221D9">
        <w:t xml:space="preserve"> </w:t>
      </w:r>
      <w:proofErr w:type="spellStart"/>
      <w:r w:rsidRPr="005221D9">
        <w:t>Одбора</w:t>
      </w:r>
      <w:proofErr w:type="spellEnd"/>
      <w:r w:rsidRPr="005221D9">
        <w:rPr>
          <w:lang w:val="sr-Cyrl-RS"/>
        </w:rPr>
        <w:t>.</w:t>
      </w:r>
      <w:proofErr w:type="gramEnd"/>
    </w:p>
    <w:p w:rsidR="00E87F1C" w:rsidRPr="005221D9" w:rsidRDefault="00E87F1C" w:rsidP="007757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5221D9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       СЕКРЕТАР</w:t>
      </w:r>
      <w:r w:rsidRPr="005221D9">
        <w:rPr>
          <w:lang w:val="en-US"/>
        </w:rPr>
        <w:t xml:space="preserve"> </w:t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  <w:t xml:space="preserve">                 </w:t>
      </w:r>
      <w:r w:rsidR="007757BF" w:rsidRPr="005221D9">
        <w:rPr>
          <w:lang w:val="sr-Cyrl-CS"/>
        </w:rPr>
        <w:tab/>
      </w:r>
      <w:r w:rsidRPr="005221D9">
        <w:rPr>
          <w:lang w:val="sr-Cyrl-CS"/>
        </w:rPr>
        <w:t xml:space="preserve"> </w:t>
      </w:r>
      <w:r w:rsidR="007757BF" w:rsidRPr="005221D9">
        <w:rPr>
          <w:lang w:val="sr-Cyrl-CS"/>
        </w:rPr>
        <w:tab/>
      </w:r>
      <w:r w:rsidRPr="005221D9">
        <w:rPr>
          <w:lang w:val="sr-Cyrl-CS"/>
        </w:rPr>
        <w:t xml:space="preserve">ПРЕДСЕДНИК </w:t>
      </w: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</w:t>
      </w:r>
    </w:p>
    <w:p w:rsidR="00660F3A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   </w:t>
      </w:r>
      <w:r w:rsidR="00420E16" w:rsidRPr="005221D9">
        <w:rPr>
          <w:lang w:val="sr-Cyrl-CS"/>
        </w:rPr>
        <w:t>Бранка Златовић</w:t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  <w:t xml:space="preserve">    </w:t>
      </w:r>
      <w:r w:rsidRPr="005221D9">
        <w:rPr>
          <w:lang w:val="en-US"/>
        </w:rPr>
        <w:t xml:space="preserve">           </w:t>
      </w:r>
      <w:r w:rsidR="007757BF" w:rsidRPr="005221D9">
        <w:rPr>
          <w:lang w:val="sr-Cyrl-RS"/>
        </w:rPr>
        <w:tab/>
      </w:r>
      <w:r w:rsidR="007757BF" w:rsidRPr="005221D9">
        <w:rPr>
          <w:lang w:val="sr-Cyrl-RS"/>
        </w:rPr>
        <w:tab/>
      </w:r>
      <w:r w:rsidRPr="005221D9">
        <w:rPr>
          <w:lang w:val="sr-Cyrl-CS"/>
        </w:rPr>
        <w:t>Маријан Ристичевић</w:t>
      </w:r>
    </w:p>
    <w:sectPr w:rsidR="00660F3A" w:rsidRPr="00522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84" w:rsidRDefault="00DA7E84" w:rsidP="008A1785">
      <w:r>
        <w:separator/>
      </w:r>
    </w:p>
  </w:endnote>
  <w:endnote w:type="continuationSeparator" w:id="0">
    <w:p w:rsidR="00DA7E84" w:rsidRDefault="00DA7E84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84" w:rsidRDefault="00DA7E84" w:rsidP="008A1785">
      <w:r>
        <w:separator/>
      </w:r>
    </w:p>
  </w:footnote>
  <w:footnote w:type="continuationSeparator" w:id="0">
    <w:p w:rsidR="00DA7E84" w:rsidRDefault="00DA7E84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261ED99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03F3"/>
    <w:rsid w:val="0002162A"/>
    <w:rsid w:val="00023C25"/>
    <w:rsid w:val="000375AF"/>
    <w:rsid w:val="0004461D"/>
    <w:rsid w:val="000537B9"/>
    <w:rsid w:val="00067A2A"/>
    <w:rsid w:val="00070FFD"/>
    <w:rsid w:val="00071DC0"/>
    <w:rsid w:val="0008099D"/>
    <w:rsid w:val="000A54FB"/>
    <w:rsid w:val="000B1E6A"/>
    <w:rsid w:val="000C604A"/>
    <w:rsid w:val="000C639A"/>
    <w:rsid w:val="000E028D"/>
    <w:rsid w:val="000E6990"/>
    <w:rsid w:val="000F3CED"/>
    <w:rsid w:val="001174A8"/>
    <w:rsid w:val="001175FD"/>
    <w:rsid w:val="00126DC9"/>
    <w:rsid w:val="00146156"/>
    <w:rsid w:val="001526BC"/>
    <w:rsid w:val="001626FC"/>
    <w:rsid w:val="001671F5"/>
    <w:rsid w:val="00177C63"/>
    <w:rsid w:val="001B358C"/>
    <w:rsid w:val="001C48A0"/>
    <w:rsid w:val="001C5097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456A0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D097D"/>
    <w:rsid w:val="002E120E"/>
    <w:rsid w:val="002E650E"/>
    <w:rsid w:val="002E6520"/>
    <w:rsid w:val="002E7C2F"/>
    <w:rsid w:val="002F527B"/>
    <w:rsid w:val="002F6EFE"/>
    <w:rsid w:val="00315A9E"/>
    <w:rsid w:val="0031772D"/>
    <w:rsid w:val="0032746A"/>
    <w:rsid w:val="00330795"/>
    <w:rsid w:val="00333234"/>
    <w:rsid w:val="0033418A"/>
    <w:rsid w:val="00367BEB"/>
    <w:rsid w:val="0037340B"/>
    <w:rsid w:val="00376800"/>
    <w:rsid w:val="00381F49"/>
    <w:rsid w:val="0038242E"/>
    <w:rsid w:val="00386E5C"/>
    <w:rsid w:val="0038799C"/>
    <w:rsid w:val="003A06D1"/>
    <w:rsid w:val="003A64B3"/>
    <w:rsid w:val="003A7417"/>
    <w:rsid w:val="003A7ED2"/>
    <w:rsid w:val="003B1E7C"/>
    <w:rsid w:val="003B2043"/>
    <w:rsid w:val="003D0BDE"/>
    <w:rsid w:val="003D6E2C"/>
    <w:rsid w:val="003E6C8D"/>
    <w:rsid w:val="003F08EA"/>
    <w:rsid w:val="003F1093"/>
    <w:rsid w:val="004004E4"/>
    <w:rsid w:val="0040150D"/>
    <w:rsid w:val="0040483C"/>
    <w:rsid w:val="00405872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9489E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221D9"/>
    <w:rsid w:val="0053431B"/>
    <w:rsid w:val="00556D08"/>
    <w:rsid w:val="00560E5F"/>
    <w:rsid w:val="00563E52"/>
    <w:rsid w:val="00563EA7"/>
    <w:rsid w:val="00577B6C"/>
    <w:rsid w:val="00584F32"/>
    <w:rsid w:val="00587B4B"/>
    <w:rsid w:val="00591C35"/>
    <w:rsid w:val="00593A6C"/>
    <w:rsid w:val="00595735"/>
    <w:rsid w:val="00596321"/>
    <w:rsid w:val="005A231B"/>
    <w:rsid w:val="005A46F5"/>
    <w:rsid w:val="005B3E6C"/>
    <w:rsid w:val="005C2A05"/>
    <w:rsid w:val="005C5CE5"/>
    <w:rsid w:val="005D13FF"/>
    <w:rsid w:val="005F0A91"/>
    <w:rsid w:val="00600B44"/>
    <w:rsid w:val="00601B2C"/>
    <w:rsid w:val="00611587"/>
    <w:rsid w:val="00612847"/>
    <w:rsid w:val="00624504"/>
    <w:rsid w:val="00624BF7"/>
    <w:rsid w:val="00632439"/>
    <w:rsid w:val="00635C99"/>
    <w:rsid w:val="00635E5D"/>
    <w:rsid w:val="00644756"/>
    <w:rsid w:val="00645342"/>
    <w:rsid w:val="00660F3A"/>
    <w:rsid w:val="00675370"/>
    <w:rsid w:val="00683386"/>
    <w:rsid w:val="00683689"/>
    <w:rsid w:val="006859EF"/>
    <w:rsid w:val="006967C2"/>
    <w:rsid w:val="0069718A"/>
    <w:rsid w:val="006A0900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6FCB"/>
    <w:rsid w:val="00757516"/>
    <w:rsid w:val="00765871"/>
    <w:rsid w:val="007757BF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D710E"/>
    <w:rsid w:val="007E0923"/>
    <w:rsid w:val="007E2CDC"/>
    <w:rsid w:val="007F1F90"/>
    <w:rsid w:val="007F4017"/>
    <w:rsid w:val="0081189E"/>
    <w:rsid w:val="00822D63"/>
    <w:rsid w:val="0082565E"/>
    <w:rsid w:val="00843A6F"/>
    <w:rsid w:val="00864103"/>
    <w:rsid w:val="00867261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C6CEE"/>
    <w:rsid w:val="008D45A4"/>
    <w:rsid w:val="008E4AF0"/>
    <w:rsid w:val="008E5BEC"/>
    <w:rsid w:val="008E67CE"/>
    <w:rsid w:val="00901EF0"/>
    <w:rsid w:val="00903D83"/>
    <w:rsid w:val="00920FA6"/>
    <w:rsid w:val="009216A4"/>
    <w:rsid w:val="009238DE"/>
    <w:rsid w:val="009371C6"/>
    <w:rsid w:val="0093790C"/>
    <w:rsid w:val="00944B25"/>
    <w:rsid w:val="009453B0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2A14"/>
    <w:rsid w:val="009F206D"/>
    <w:rsid w:val="00A038A6"/>
    <w:rsid w:val="00A039C0"/>
    <w:rsid w:val="00A04062"/>
    <w:rsid w:val="00A11580"/>
    <w:rsid w:val="00A22F10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A4573"/>
    <w:rsid w:val="00AA6A8A"/>
    <w:rsid w:val="00AC1462"/>
    <w:rsid w:val="00AC447B"/>
    <w:rsid w:val="00AD181C"/>
    <w:rsid w:val="00AD5BE6"/>
    <w:rsid w:val="00AE2B89"/>
    <w:rsid w:val="00AF31DE"/>
    <w:rsid w:val="00B00463"/>
    <w:rsid w:val="00B12022"/>
    <w:rsid w:val="00B1794B"/>
    <w:rsid w:val="00B32D91"/>
    <w:rsid w:val="00B338C6"/>
    <w:rsid w:val="00B46C9D"/>
    <w:rsid w:val="00B57D82"/>
    <w:rsid w:val="00B67AD1"/>
    <w:rsid w:val="00B9075B"/>
    <w:rsid w:val="00B90D01"/>
    <w:rsid w:val="00BA43E8"/>
    <w:rsid w:val="00BC3D4D"/>
    <w:rsid w:val="00BC4985"/>
    <w:rsid w:val="00BD0141"/>
    <w:rsid w:val="00BD3980"/>
    <w:rsid w:val="00BF0044"/>
    <w:rsid w:val="00BF3F92"/>
    <w:rsid w:val="00C0068B"/>
    <w:rsid w:val="00C00C92"/>
    <w:rsid w:val="00C23399"/>
    <w:rsid w:val="00C24AE1"/>
    <w:rsid w:val="00C254A1"/>
    <w:rsid w:val="00C33E65"/>
    <w:rsid w:val="00C37B24"/>
    <w:rsid w:val="00C41010"/>
    <w:rsid w:val="00C421CB"/>
    <w:rsid w:val="00C50BDC"/>
    <w:rsid w:val="00C52482"/>
    <w:rsid w:val="00C55BAE"/>
    <w:rsid w:val="00C57EF1"/>
    <w:rsid w:val="00C60D9D"/>
    <w:rsid w:val="00C63CAF"/>
    <w:rsid w:val="00C8583F"/>
    <w:rsid w:val="00C93DE7"/>
    <w:rsid w:val="00CA0AC6"/>
    <w:rsid w:val="00CB2196"/>
    <w:rsid w:val="00CB5DFE"/>
    <w:rsid w:val="00CB7F93"/>
    <w:rsid w:val="00CC1808"/>
    <w:rsid w:val="00CC1CB0"/>
    <w:rsid w:val="00CC50FA"/>
    <w:rsid w:val="00CD2C0E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2619"/>
    <w:rsid w:val="00D432DE"/>
    <w:rsid w:val="00D46C5C"/>
    <w:rsid w:val="00D502EF"/>
    <w:rsid w:val="00D51FC6"/>
    <w:rsid w:val="00D56316"/>
    <w:rsid w:val="00D6368E"/>
    <w:rsid w:val="00D7404D"/>
    <w:rsid w:val="00D76F07"/>
    <w:rsid w:val="00D82739"/>
    <w:rsid w:val="00D943E7"/>
    <w:rsid w:val="00DA7E84"/>
    <w:rsid w:val="00DB4850"/>
    <w:rsid w:val="00DD5140"/>
    <w:rsid w:val="00DE4FF1"/>
    <w:rsid w:val="00DE55B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97230"/>
    <w:rsid w:val="00EA0855"/>
    <w:rsid w:val="00EA46F5"/>
    <w:rsid w:val="00EB266E"/>
    <w:rsid w:val="00EC3849"/>
    <w:rsid w:val="00EC533C"/>
    <w:rsid w:val="00ED151D"/>
    <w:rsid w:val="00ED35DC"/>
    <w:rsid w:val="00ED47A3"/>
    <w:rsid w:val="00ED79CE"/>
    <w:rsid w:val="00EE204C"/>
    <w:rsid w:val="00EE556B"/>
    <w:rsid w:val="00EE6727"/>
    <w:rsid w:val="00EF1F8B"/>
    <w:rsid w:val="00EF4A1B"/>
    <w:rsid w:val="00F01CEA"/>
    <w:rsid w:val="00F01CF9"/>
    <w:rsid w:val="00F03BC0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7543B"/>
    <w:rsid w:val="00FA5806"/>
    <w:rsid w:val="00FB03E1"/>
    <w:rsid w:val="00FB2BB7"/>
    <w:rsid w:val="00FB6645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9805-122E-489E-8361-723AF97E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10</cp:revision>
  <cp:lastPrinted>2016-07-20T11:45:00Z</cp:lastPrinted>
  <dcterms:created xsi:type="dcterms:W3CDTF">2018-07-20T08:57:00Z</dcterms:created>
  <dcterms:modified xsi:type="dcterms:W3CDTF">2018-08-20T06:51:00Z</dcterms:modified>
</cp:coreProperties>
</file>